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2483"/>
        <w:gridCol w:w="4325"/>
        <w:gridCol w:w="2831"/>
      </w:tblGrid>
      <w:tr w:rsidR="00EC3145" w:rsidRPr="007E01F9" w:rsidTr="00EC3145">
        <w:trPr>
          <w:trHeight w:val="1322"/>
        </w:trPr>
        <w:tc>
          <w:tcPr>
            <w:tcW w:w="2518" w:type="dxa"/>
          </w:tcPr>
          <w:p w:rsidR="00EC3145" w:rsidRPr="007E01F9" w:rsidRDefault="007E3A2F" w:rsidP="008960F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E01F9">
              <w:rPr>
                <w:rFonts w:asciiTheme="minorHAnsi" w:hAnsiTheme="minorHAnsi" w:cstheme="minorHAnsi"/>
                <w:noProof/>
                <w:sz w:val="28"/>
                <w:szCs w:val="28"/>
              </w:rPr>
              <w:drawing>
                <wp:inline distT="0" distB="0" distL="0" distR="0" wp14:anchorId="10F6C937" wp14:editId="6691EBE4">
                  <wp:extent cx="657225" cy="9429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  <w:r w:rsidRPr="007E01F9">
              <w:rPr>
                <w:rFonts w:asciiTheme="minorHAnsi" w:hAnsiTheme="minorHAnsi" w:cstheme="minorHAnsi"/>
                <w:b/>
                <w:sz w:val="44"/>
                <w:szCs w:val="44"/>
              </w:rPr>
              <w:t>COMUNE DI ISILI</w:t>
            </w:r>
          </w:p>
          <w:p w:rsidR="00EC3145" w:rsidRPr="007E01F9" w:rsidRDefault="007E01F9" w:rsidP="008960F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E01F9">
              <w:rPr>
                <w:rFonts w:asciiTheme="minorHAnsi" w:hAnsiTheme="minorHAnsi" w:cstheme="minorHAnsi"/>
                <w:sz w:val="28"/>
                <w:szCs w:val="28"/>
              </w:rPr>
              <w:t>Città Metropolitana di Cagliari</w:t>
            </w:r>
          </w:p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01F9">
              <w:rPr>
                <w:rFonts w:asciiTheme="minorHAnsi" w:hAnsiTheme="minorHAnsi" w:cstheme="minorHAnsi"/>
                <w:sz w:val="22"/>
                <w:szCs w:val="22"/>
              </w:rPr>
              <w:t xml:space="preserve">C.A.P. 09056 – Piazza San Giuseppe n° 6 </w:t>
            </w:r>
          </w:p>
        </w:tc>
        <w:tc>
          <w:tcPr>
            <w:tcW w:w="2867" w:type="dxa"/>
          </w:tcPr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E01F9"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  <w:drawing>
                <wp:inline distT="0" distB="0" distL="0" distR="0" wp14:anchorId="07136A6A" wp14:editId="0EE61D28">
                  <wp:extent cx="835025" cy="946150"/>
                  <wp:effectExtent l="19050" t="0" r="3175" b="0"/>
                  <wp:docPr id="3" name="Immagine 1" descr="C:\Users\g.spanu\Desktop\logo maratè le terre di Isilisenza terre-picco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g.spanu\Desktop\logo maratè le terre di Isilisenza terre-picco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145" w:rsidRPr="007E01F9" w:rsidTr="00EC3145">
        <w:trPr>
          <w:trHeight w:val="1087"/>
        </w:trPr>
        <w:tc>
          <w:tcPr>
            <w:tcW w:w="9779" w:type="dxa"/>
            <w:gridSpan w:val="3"/>
          </w:tcPr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E01F9">
              <w:rPr>
                <w:rFonts w:asciiTheme="minorHAnsi" w:hAnsiTheme="minorHAnsi" w:cstheme="minorHAnsi"/>
                <w:sz w:val="24"/>
                <w:szCs w:val="24"/>
              </w:rPr>
              <w:t xml:space="preserve">UNITA’ OPERATIVA </w:t>
            </w:r>
          </w:p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</w:rPr>
            </w:pPr>
            <w:r w:rsidRPr="007E01F9">
              <w:rPr>
                <w:rFonts w:asciiTheme="minorHAnsi" w:hAnsiTheme="minorHAnsi" w:cstheme="minorHAnsi"/>
              </w:rPr>
              <w:t>EDILIZIA - URBANISTICA - LAVORI PUBBLICI – PATRIMONIO – VIGILANZA – COMMERCIO</w:t>
            </w:r>
          </w:p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</w:rPr>
            </w:pPr>
            <w:r w:rsidRPr="007E01F9">
              <w:rPr>
                <w:rFonts w:asciiTheme="minorHAnsi" w:hAnsiTheme="minorHAnsi" w:cstheme="minorHAnsi"/>
              </w:rPr>
              <w:t>Tel. 0782 804463/</w:t>
            </w:r>
            <w:proofErr w:type="gramStart"/>
            <w:r w:rsidRPr="007E01F9">
              <w:rPr>
                <w:rFonts w:asciiTheme="minorHAnsi" w:hAnsiTheme="minorHAnsi" w:cstheme="minorHAnsi"/>
              </w:rPr>
              <w:t>804464  Fax</w:t>
            </w:r>
            <w:proofErr w:type="gramEnd"/>
            <w:r w:rsidRPr="007E01F9">
              <w:rPr>
                <w:rFonts w:asciiTheme="minorHAnsi" w:hAnsiTheme="minorHAnsi" w:cstheme="minorHAnsi"/>
              </w:rPr>
              <w:t xml:space="preserve"> 0782 804469</w:t>
            </w:r>
          </w:p>
          <w:p w:rsidR="00EC3145" w:rsidRPr="007E01F9" w:rsidRDefault="00EC3145" w:rsidP="008960FC">
            <w:pPr>
              <w:jc w:val="center"/>
              <w:rPr>
                <w:rFonts w:asciiTheme="minorHAnsi" w:hAnsiTheme="minorHAnsi" w:cstheme="minorHAnsi"/>
                <w:b/>
                <w:noProof/>
                <w:sz w:val="28"/>
                <w:szCs w:val="28"/>
              </w:rPr>
            </w:pPr>
            <w:r w:rsidRPr="007E01F9">
              <w:rPr>
                <w:rFonts w:asciiTheme="minorHAnsi" w:hAnsiTheme="minorHAnsi" w:cstheme="minorHAnsi"/>
              </w:rPr>
              <w:t xml:space="preserve"> E-MAIL: uff</w:t>
            </w:r>
            <w:r w:rsidR="00E441F4" w:rsidRPr="007E01F9">
              <w:rPr>
                <w:rFonts w:asciiTheme="minorHAnsi" w:hAnsiTheme="minorHAnsi" w:cstheme="minorHAnsi"/>
              </w:rPr>
              <w:t>icio</w:t>
            </w:r>
            <w:r w:rsidRPr="007E01F9">
              <w:rPr>
                <w:rFonts w:asciiTheme="minorHAnsi" w:hAnsiTheme="minorHAnsi" w:cstheme="minorHAnsi"/>
              </w:rPr>
              <w:t>tecnico@</w:t>
            </w:r>
            <w:r w:rsidR="00E441F4" w:rsidRPr="007E01F9">
              <w:rPr>
                <w:rFonts w:asciiTheme="minorHAnsi" w:hAnsiTheme="minorHAnsi" w:cstheme="minorHAnsi"/>
              </w:rPr>
              <w:t>comune.isili</w:t>
            </w:r>
            <w:r w:rsidRPr="007E01F9">
              <w:rPr>
                <w:rFonts w:asciiTheme="minorHAnsi" w:hAnsiTheme="minorHAnsi" w:cstheme="minorHAnsi"/>
              </w:rPr>
              <w:t>.</w:t>
            </w:r>
            <w:r w:rsidR="00E441F4" w:rsidRPr="007E01F9">
              <w:rPr>
                <w:rFonts w:asciiTheme="minorHAnsi" w:hAnsiTheme="minorHAnsi" w:cstheme="minorHAnsi"/>
              </w:rPr>
              <w:t>ca.</w:t>
            </w:r>
            <w:r w:rsidRPr="007E01F9">
              <w:rPr>
                <w:rFonts w:asciiTheme="minorHAnsi" w:hAnsiTheme="minorHAnsi" w:cstheme="minorHAnsi"/>
              </w:rPr>
              <w:t xml:space="preserve">it </w:t>
            </w:r>
            <w:proofErr w:type="gramStart"/>
            <w:r w:rsidRPr="007E01F9">
              <w:rPr>
                <w:rFonts w:asciiTheme="minorHAnsi" w:hAnsiTheme="minorHAnsi" w:cstheme="minorHAnsi"/>
              </w:rPr>
              <w:t>/  PEC</w:t>
            </w:r>
            <w:proofErr w:type="gramEnd"/>
            <w:r w:rsidRPr="007E01F9">
              <w:rPr>
                <w:rFonts w:asciiTheme="minorHAnsi" w:hAnsiTheme="minorHAnsi" w:cstheme="minorHAnsi"/>
              </w:rPr>
              <w:t>: protocollo.isili@pec.it  / P.I. 00159990910</w:t>
            </w:r>
          </w:p>
        </w:tc>
      </w:tr>
    </w:tbl>
    <w:p w:rsidR="008960FC" w:rsidRPr="007E01F9" w:rsidRDefault="008960FC" w:rsidP="008960F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8"/>
        </w:rPr>
      </w:pPr>
      <w:r w:rsidRPr="007E01F9">
        <w:rPr>
          <w:rFonts w:asciiTheme="minorHAnsi" w:hAnsiTheme="minorHAnsi" w:cstheme="minorHAnsi"/>
          <w:b/>
          <w:bCs/>
          <w:sz w:val="24"/>
          <w:szCs w:val="28"/>
        </w:rPr>
        <w:t>AVVISO PUBBLICO</w:t>
      </w:r>
    </w:p>
    <w:p w:rsidR="000F6550" w:rsidRPr="007E01F9" w:rsidRDefault="000F6550" w:rsidP="008960F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  <w:r w:rsidRPr="007E01F9">
        <w:rPr>
          <w:rFonts w:asciiTheme="minorHAnsi" w:hAnsiTheme="minorHAnsi" w:cstheme="minorHAnsi"/>
          <w:b/>
          <w:bCs/>
          <w:sz w:val="22"/>
          <w:szCs w:val="24"/>
        </w:rPr>
        <w:t xml:space="preserve">CONCESSIONE TEMPORANEA DELLE PIANTE DI ULIVO </w:t>
      </w:r>
    </w:p>
    <w:p w:rsidR="000F6550" w:rsidRPr="007E01F9" w:rsidRDefault="000F6550" w:rsidP="008960F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  <w:r w:rsidRPr="007E01F9">
        <w:rPr>
          <w:rFonts w:asciiTheme="minorHAnsi" w:hAnsiTheme="minorHAnsi" w:cstheme="minorHAnsi"/>
          <w:b/>
          <w:bCs/>
          <w:sz w:val="22"/>
          <w:szCs w:val="24"/>
        </w:rPr>
        <w:t>DI PROPRIETA’ COMUNALE FINALIZZATA ALLA RACCOLTA</w:t>
      </w:r>
    </w:p>
    <w:p w:rsidR="000F6550" w:rsidRPr="007E01F9" w:rsidRDefault="000F6550" w:rsidP="008960F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  <w:r w:rsidRPr="007E01F9">
        <w:rPr>
          <w:rFonts w:asciiTheme="minorHAnsi" w:hAnsiTheme="minorHAnsi" w:cstheme="minorHAnsi"/>
          <w:b/>
          <w:bCs/>
          <w:sz w:val="22"/>
          <w:szCs w:val="24"/>
        </w:rPr>
        <w:t xml:space="preserve"> DELLE OLIVE NELLA STAGIONE 20</w:t>
      </w:r>
      <w:r w:rsidR="00B41933" w:rsidRPr="007E01F9">
        <w:rPr>
          <w:rFonts w:asciiTheme="minorHAnsi" w:hAnsiTheme="minorHAnsi" w:cstheme="minorHAnsi"/>
          <w:b/>
          <w:bCs/>
          <w:sz w:val="22"/>
          <w:szCs w:val="24"/>
        </w:rPr>
        <w:t>2</w:t>
      </w:r>
      <w:r w:rsidR="007E01F9">
        <w:rPr>
          <w:rFonts w:asciiTheme="minorHAnsi" w:hAnsiTheme="minorHAnsi" w:cstheme="minorHAnsi"/>
          <w:b/>
          <w:bCs/>
          <w:sz w:val="22"/>
          <w:szCs w:val="24"/>
        </w:rPr>
        <w:t>6</w:t>
      </w:r>
    </w:p>
    <w:p w:rsidR="000F6550" w:rsidRPr="007E01F9" w:rsidRDefault="000F6550" w:rsidP="008960FC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7E01F9">
        <w:rPr>
          <w:rFonts w:asciiTheme="minorHAnsi" w:hAnsiTheme="minorHAnsi" w:cstheme="minorHAnsi"/>
          <w:b/>
          <w:bCs/>
        </w:rPr>
        <w:t>IL RESPONSABILE DEL SERVIZIO TECNICO</w:t>
      </w:r>
    </w:p>
    <w:p w:rsidR="000F6550" w:rsidRPr="007E01F9" w:rsidRDefault="000F6550" w:rsidP="008960F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E01F9">
        <w:rPr>
          <w:rFonts w:asciiTheme="minorHAnsi" w:hAnsiTheme="minorHAnsi" w:cstheme="minorHAnsi"/>
          <w:b/>
          <w:bCs/>
          <w:sz w:val="24"/>
          <w:szCs w:val="24"/>
        </w:rPr>
        <w:t>RENDE NOTO</w:t>
      </w:r>
    </w:p>
    <w:p w:rsidR="000F6550" w:rsidRPr="007E01F9" w:rsidRDefault="000F6550" w:rsidP="008960F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Che il Comune di Isili è proprietario di piante di ulivo;</w:t>
      </w:r>
    </w:p>
    <w:p w:rsidR="000F6550" w:rsidRPr="007E01F9" w:rsidRDefault="000F6550" w:rsidP="008960F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 xml:space="preserve">Che il numero delle piante è di circa </w:t>
      </w:r>
      <w:r w:rsidR="007E01F9">
        <w:rPr>
          <w:rFonts w:asciiTheme="minorHAnsi" w:hAnsiTheme="minorHAnsi" w:cstheme="minorHAnsi"/>
          <w:sz w:val="22"/>
          <w:szCs w:val="22"/>
        </w:rPr>
        <w:t>7</w:t>
      </w:r>
      <w:r w:rsidRPr="007E01F9">
        <w:rPr>
          <w:rFonts w:asciiTheme="minorHAnsi" w:hAnsiTheme="minorHAnsi" w:cstheme="minorHAnsi"/>
          <w:sz w:val="22"/>
          <w:szCs w:val="22"/>
        </w:rPr>
        <w:t>0 ulivi distribuiti sul territorio comunale come di seguito riportati:</w:t>
      </w:r>
    </w:p>
    <w:p w:rsidR="008960FC" w:rsidRPr="007E01F9" w:rsidRDefault="008960FC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Parco ASUSA;</w:t>
      </w:r>
    </w:p>
    <w:p w:rsidR="000F6550" w:rsidRPr="007E01F9" w:rsidRDefault="000F6550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Marciapiede Nuraghe (fronte Campo Sportivo Comunale);</w:t>
      </w:r>
    </w:p>
    <w:p w:rsidR="000F6550" w:rsidRPr="007E01F9" w:rsidRDefault="000F6550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Via Puccini;</w:t>
      </w:r>
    </w:p>
    <w:p w:rsidR="000F6550" w:rsidRPr="007E01F9" w:rsidRDefault="000F6550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Anfiteatro Comunale (fronte Via Manzoni);</w:t>
      </w:r>
    </w:p>
    <w:p w:rsidR="000F6550" w:rsidRDefault="000F6550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Piazza fronte Comune/Museo;</w:t>
      </w:r>
    </w:p>
    <w:p w:rsidR="007E01F9" w:rsidRPr="007E01F9" w:rsidRDefault="007E01F9" w:rsidP="008960F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Area pertinenziale (Casa Mura);</w:t>
      </w:r>
    </w:p>
    <w:p w:rsidR="000F6550" w:rsidRPr="007E01F9" w:rsidRDefault="000F6550" w:rsidP="008960FC">
      <w:pPr>
        <w:pStyle w:val="Paragrafoelenco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E01F9">
        <w:rPr>
          <w:rFonts w:asciiTheme="minorHAnsi" w:hAnsiTheme="minorHAnsi" w:cstheme="minorHAnsi"/>
          <w:sz w:val="22"/>
          <w:szCs w:val="22"/>
        </w:rPr>
        <w:t>e</w:t>
      </w:r>
      <w:proofErr w:type="gramEnd"/>
      <w:r w:rsidRPr="007E01F9">
        <w:rPr>
          <w:rFonts w:asciiTheme="minorHAnsi" w:hAnsiTheme="minorHAnsi" w:cstheme="minorHAnsi"/>
          <w:sz w:val="22"/>
          <w:szCs w:val="22"/>
        </w:rPr>
        <w:t xml:space="preserve"> comprende, comunque, tutte le piante di ulivo di proprietà comunale presenti lungo le pubbliche strade, gli svincoli o rotatorie;</w:t>
      </w:r>
    </w:p>
    <w:p w:rsidR="000F6550" w:rsidRPr="007E01F9" w:rsidRDefault="000F6550" w:rsidP="008960F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 xml:space="preserve">Che con propria Determinazione n. </w:t>
      </w:r>
      <w:r w:rsidR="007E01F9">
        <w:rPr>
          <w:rFonts w:asciiTheme="minorHAnsi" w:hAnsiTheme="minorHAnsi" w:cstheme="minorHAnsi"/>
          <w:sz w:val="22"/>
          <w:szCs w:val="22"/>
        </w:rPr>
        <w:t>____</w:t>
      </w:r>
      <w:r w:rsidR="00B55047" w:rsidRPr="007E01F9">
        <w:rPr>
          <w:rFonts w:asciiTheme="minorHAnsi" w:hAnsiTheme="minorHAnsi" w:cstheme="minorHAnsi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sz w:val="22"/>
          <w:szCs w:val="22"/>
        </w:rPr>
        <w:t>del</w:t>
      </w:r>
      <w:r w:rsidR="0086137F" w:rsidRPr="007E01F9">
        <w:rPr>
          <w:rFonts w:asciiTheme="minorHAnsi" w:hAnsiTheme="minorHAnsi" w:cstheme="minorHAnsi"/>
          <w:sz w:val="22"/>
          <w:szCs w:val="22"/>
        </w:rPr>
        <w:t xml:space="preserve"> </w:t>
      </w:r>
      <w:r w:rsidR="007E01F9">
        <w:rPr>
          <w:rFonts w:asciiTheme="minorHAnsi" w:hAnsiTheme="minorHAnsi" w:cstheme="minorHAnsi"/>
          <w:sz w:val="22"/>
          <w:szCs w:val="22"/>
        </w:rPr>
        <w:t>_______</w:t>
      </w:r>
      <w:r w:rsidRPr="007E01F9">
        <w:rPr>
          <w:rFonts w:asciiTheme="minorHAnsi" w:hAnsiTheme="minorHAnsi" w:cstheme="minorHAnsi"/>
          <w:sz w:val="22"/>
          <w:szCs w:val="22"/>
        </w:rPr>
        <w:t xml:space="preserve"> è stato approvato l’avviso pubblico per la concessione temporanea delle piante d’ulivo di proprietà comunale, finalizzata esclusivamente alla raccolta delle olive nella stagione 20</w:t>
      </w:r>
      <w:r w:rsidR="007879BB" w:rsidRPr="007E01F9">
        <w:rPr>
          <w:rFonts w:asciiTheme="minorHAnsi" w:hAnsiTheme="minorHAnsi" w:cstheme="minorHAnsi"/>
          <w:sz w:val="22"/>
          <w:szCs w:val="22"/>
        </w:rPr>
        <w:t>2</w:t>
      </w:r>
      <w:r w:rsidR="007E01F9">
        <w:rPr>
          <w:rFonts w:asciiTheme="minorHAnsi" w:hAnsiTheme="minorHAnsi" w:cstheme="minorHAnsi"/>
          <w:sz w:val="22"/>
          <w:szCs w:val="22"/>
        </w:rPr>
        <w:t>6</w:t>
      </w:r>
      <w:r w:rsidR="00B41933" w:rsidRPr="007E01F9">
        <w:rPr>
          <w:rFonts w:asciiTheme="minorHAnsi" w:hAnsiTheme="minorHAnsi" w:cstheme="minorHAnsi"/>
          <w:sz w:val="22"/>
          <w:szCs w:val="22"/>
        </w:rPr>
        <w:t>;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E01F9">
        <w:rPr>
          <w:rFonts w:asciiTheme="minorHAnsi" w:hAnsiTheme="minorHAnsi" w:cstheme="minorHAnsi"/>
          <w:sz w:val="22"/>
          <w:szCs w:val="22"/>
        </w:rPr>
        <w:t>Requisito necessario e sufficiente per accedere alla concessione è la residenza nel Comune di Isili, da autocertificare unitamente all’istanza di partecipazione all’avviso pubblico medesimo.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L’aggiudicazione verrà effettuata mediante offerta migliorativa al rialzo sulla base d’asta pari al 20% del ricavato della vendita delle olive.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L’attività di raccolta deve essere effettuata personalmente dal titolare della concessione.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I diritti e gli obblighi del concedente e del concessionario e le modalità della raccolta sono dettagliati nell’atto di concessione e nel disciplinare tecnico comportamentale allegato allo stesso.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L’istanza di partecipazione conte</w:t>
      </w:r>
      <w:bookmarkStart w:id="0" w:name="_GoBack"/>
      <w:bookmarkEnd w:id="0"/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nente l’offerta economica deve essere presentata, a pena di irricevibilità, in busta chiusa al protocollo dell’ente entro le </w:t>
      </w:r>
      <w:r w:rsidRPr="007E01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ore 1</w:t>
      </w:r>
      <w:r w:rsidR="001740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1</w:t>
      </w:r>
      <w:r w:rsidRPr="007E01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,00 del giorno </w:t>
      </w:r>
      <w:r w:rsidR="001740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28</w:t>
      </w:r>
      <w:r w:rsidRPr="007E01F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ottobre 20</w:t>
      </w:r>
      <w:r w:rsidR="00750D50" w:rsidRPr="007E01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2</w:t>
      </w:r>
      <w:r w:rsidR="0017400A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  <w:r w:rsidRPr="007E01F9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All’istanza deve essere allegata fotocopia di un documento di identità del richiedente in corso di validità.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Lo schema da adottare per la presentazione della domanda è allegato al presente avviso. Le modalità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di partecipazione, di ammissione alla concessione e di gestione della stessa sono contenute nel presente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avviso, nello schema di atto di concessione e nel disciplinare allegati allo stesso. L’avviso e l’ulteriore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documentazione relativa alla concessione sono reperibili nel sito Internet del Comune, inoltre è possibile</w:t>
      </w:r>
      <w:r w:rsidR="00B628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chiederne copia presso gli uffici del settore tecnico.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>La raccolta dovrà avvenire entro il termine di 30 giorni lavorativi dalla data della concessione e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comunque entro la data di chiusura dell’attività dei frantoi.</w:t>
      </w:r>
    </w:p>
    <w:p w:rsidR="000F6550" w:rsidRPr="007E01F9" w:rsidRDefault="000F6550" w:rsidP="008960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Il </w:t>
      </w:r>
      <w:r w:rsidRPr="007E01F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giorno </w:t>
      </w:r>
      <w:r w:rsidR="0017400A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2D7704" w:rsidRPr="007E01F9">
        <w:rPr>
          <w:rFonts w:asciiTheme="minorHAnsi" w:hAnsiTheme="minorHAnsi" w:cstheme="minorHAnsi"/>
          <w:b/>
          <w:color w:val="000000"/>
          <w:sz w:val="22"/>
          <w:szCs w:val="22"/>
        </w:rPr>
        <w:t>8</w:t>
      </w:r>
      <w:r w:rsidRPr="007E01F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ottobre</w:t>
      </w:r>
      <w:r w:rsidR="00B41933" w:rsidRPr="007E01F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352F55">
        <w:rPr>
          <w:rFonts w:asciiTheme="minorHAnsi" w:hAnsiTheme="minorHAnsi" w:cstheme="minorHAnsi"/>
          <w:b/>
          <w:color w:val="000000"/>
          <w:sz w:val="22"/>
          <w:szCs w:val="22"/>
        </w:rPr>
        <w:t>2026</w:t>
      </w:r>
      <w:r w:rsidRPr="007E01F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alle ore 1</w:t>
      </w:r>
      <w:r w:rsidR="00DB597B" w:rsidRPr="007E01F9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Pr="007E01F9">
        <w:rPr>
          <w:rFonts w:asciiTheme="minorHAnsi" w:hAnsiTheme="minorHAnsi" w:cstheme="minorHAnsi"/>
          <w:b/>
          <w:color w:val="000000"/>
          <w:sz w:val="22"/>
          <w:szCs w:val="22"/>
        </w:rPr>
        <w:t>,</w:t>
      </w:r>
      <w:r w:rsidR="0017400A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Pr="007E01F9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, presso la sala giunta del Comune in Piazza San Giuseppe N. 6, si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procederà pubblicamente all’apertura e alla valutazione delle offerte economiche. Nel caso di parità tra due o</w:t>
      </w:r>
      <w:r w:rsidR="00352F5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più offerte si procederà al sorteggio. Effettuato il sorteggio si procederà, entro 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l giorno </w:t>
      </w:r>
      <w:r w:rsidR="00A47B6C" w:rsidRPr="007E01F9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F06577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ottobre, alla firma dell’atto di concessione ed alla firma per accettazione del disciplinare tecnico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comportamentale allegato allo stesso atto</w:t>
      </w:r>
      <w:r w:rsidR="00DB597B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>all’immissione in possesso delle piante.</w:t>
      </w:r>
    </w:p>
    <w:p w:rsidR="00A37A9E" w:rsidRPr="007E01F9" w:rsidRDefault="000F6550" w:rsidP="00A37A9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Per </w:t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ulteriori informazioni e per l’eventuale sopralluogo nelle aree interessate </w:t>
      </w:r>
      <w:r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contattare </w:t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>l’Ufficio tecnico Comunale.</w:t>
      </w:r>
      <w:r w:rsidR="00A37A9E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0F6550" w:rsidRPr="007E01F9" w:rsidRDefault="00A37A9E" w:rsidP="00A37A9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01F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42F8AEC1" wp14:editId="5954E76C">
            <wp:simplePos x="0" y="0"/>
            <wp:positionH relativeFrom="column">
              <wp:posOffset>2966666</wp:posOffset>
            </wp:positionH>
            <wp:positionV relativeFrom="paragraph">
              <wp:posOffset>204470</wp:posOffset>
            </wp:positionV>
            <wp:extent cx="2827710" cy="102870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070" cy="1033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6550" w:rsidRPr="007E01F9">
        <w:rPr>
          <w:rFonts w:asciiTheme="minorHAnsi" w:hAnsiTheme="minorHAnsi" w:cstheme="minorHAnsi"/>
          <w:color w:val="000000"/>
          <w:sz w:val="22"/>
          <w:szCs w:val="22"/>
        </w:rPr>
        <w:t xml:space="preserve">Isili, </w:t>
      </w:r>
      <w:r w:rsidR="00F156EC" w:rsidRPr="007E01F9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845CD8" w:rsidRPr="007E01F9">
        <w:rPr>
          <w:rFonts w:asciiTheme="minorHAnsi" w:hAnsiTheme="minorHAnsi" w:cstheme="minorHAnsi"/>
          <w:color w:val="000000"/>
          <w:sz w:val="22"/>
          <w:szCs w:val="22"/>
        </w:rPr>
        <w:t>ì</w:t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960FC" w:rsidRPr="007E01F9">
        <w:rPr>
          <w:rFonts w:asciiTheme="minorHAnsi" w:hAnsiTheme="minorHAnsi" w:cstheme="minorHAnsi"/>
          <w:color w:val="000000"/>
          <w:sz w:val="22"/>
          <w:szCs w:val="22"/>
        </w:rPr>
        <w:tab/>
      </w:r>
    </w:p>
    <w:sectPr w:rsidR="000F6550" w:rsidRPr="007E01F9" w:rsidSect="002E69A4">
      <w:pgSz w:w="11906" w:h="16838"/>
      <w:pgMar w:top="142" w:right="1133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1" w15:restartNumberingAfterBreak="0">
    <w:nsid w:val="038D72FB"/>
    <w:multiLevelType w:val="singleLevel"/>
    <w:tmpl w:val="D5CA54CC"/>
    <w:lvl w:ilvl="0">
      <w:start w:val="9123"/>
      <w:numFmt w:val="decimalZero"/>
      <w:pStyle w:val="Titolo2"/>
      <w:lvlText w:val="%1"/>
      <w:lvlJc w:val="left"/>
      <w:pPr>
        <w:tabs>
          <w:tab w:val="num" w:pos="5790"/>
        </w:tabs>
        <w:ind w:left="5790" w:hanging="840"/>
      </w:pPr>
      <w:rPr>
        <w:rFonts w:hint="default"/>
      </w:rPr>
    </w:lvl>
  </w:abstractNum>
  <w:abstractNum w:abstractNumId="2" w15:restartNumberingAfterBreak="0">
    <w:nsid w:val="09221947"/>
    <w:multiLevelType w:val="singleLevel"/>
    <w:tmpl w:val="C5A4A482"/>
    <w:lvl w:ilvl="0">
      <w:start w:val="8033"/>
      <w:numFmt w:val="decimalZero"/>
      <w:lvlText w:val="%1"/>
      <w:lvlJc w:val="left"/>
      <w:pPr>
        <w:tabs>
          <w:tab w:val="num" w:pos="6315"/>
        </w:tabs>
        <w:ind w:left="6315" w:hanging="645"/>
      </w:pPr>
      <w:rPr>
        <w:rFonts w:hint="default"/>
      </w:rPr>
    </w:lvl>
  </w:abstractNum>
  <w:abstractNum w:abstractNumId="3" w15:restartNumberingAfterBreak="0">
    <w:nsid w:val="16D63A66"/>
    <w:multiLevelType w:val="hybridMultilevel"/>
    <w:tmpl w:val="15105A14"/>
    <w:lvl w:ilvl="0" w:tplc="2B64055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151C83"/>
    <w:multiLevelType w:val="hybridMultilevel"/>
    <w:tmpl w:val="E22098D0"/>
    <w:lvl w:ilvl="0" w:tplc="03ECBEC4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CB2699A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F144206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D274238"/>
    <w:multiLevelType w:val="singleLevel"/>
    <w:tmpl w:val="15E0A7E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2AA344D"/>
    <w:multiLevelType w:val="hybridMultilevel"/>
    <w:tmpl w:val="6F964B0C"/>
    <w:lvl w:ilvl="0" w:tplc="30221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4015B"/>
    <w:multiLevelType w:val="singleLevel"/>
    <w:tmpl w:val="15E0A7E2"/>
    <w:lvl w:ilvl="0">
      <w:start w:val="8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5D52B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0A75707"/>
    <w:multiLevelType w:val="hybridMultilevel"/>
    <w:tmpl w:val="E640D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1D7C"/>
    <w:multiLevelType w:val="singleLevel"/>
    <w:tmpl w:val="AC2A3EFA"/>
    <w:lvl w:ilvl="0">
      <w:start w:val="9100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  <w:b w:val="0"/>
        <w:u w:val="none"/>
      </w:rPr>
    </w:lvl>
  </w:abstractNum>
  <w:abstractNum w:abstractNumId="13" w15:restartNumberingAfterBreak="0">
    <w:nsid w:val="66ED634C"/>
    <w:multiLevelType w:val="hybridMultilevel"/>
    <w:tmpl w:val="2E340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656F2"/>
    <w:multiLevelType w:val="hybridMultilevel"/>
    <w:tmpl w:val="966AC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264D5"/>
    <w:multiLevelType w:val="hybridMultilevel"/>
    <w:tmpl w:val="85F0E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CBD8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77F1A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"/>
  </w:num>
  <w:num w:numId="5">
    <w:abstractNumId w:val="12"/>
  </w:num>
  <w:num w:numId="6">
    <w:abstractNumId w:val="5"/>
  </w:num>
  <w:num w:numId="7">
    <w:abstractNumId w:val="16"/>
  </w:num>
  <w:num w:numId="8">
    <w:abstractNumId w:val="10"/>
  </w:num>
  <w:num w:numId="9">
    <w:abstractNumId w:val="6"/>
  </w:num>
  <w:num w:numId="10">
    <w:abstractNumId w:val="0"/>
    <w:lvlOverride w:ilvl="0">
      <w:startOverride w:val="1"/>
    </w:lvlOverride>
  </w:num>
  <w:num w:numId="11">
    <w:abstractNumId w:val="3"/>
  </w:num>
  <w:num w:numId="12">
    <w:abstractNumId w:val="15"/>
  </w:num>
  <w:num w:numId="13">
    <w:abstractNumId w:val="11"/>
  </w:num>
  <w:num w:numId="14">
    <w:abstractNumId w:val="13"/>
  </w:num>
  <w:num w:numId="15">
    <w:abstractNumId w:val="14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6B4"/>
    <w:rsid w:val="000644A2"/>
    <w:rsid w:val="00066FA5"/>
    <w:rsid w:val="00084EB7"/>
    <w:rsid w:val="0008557A"/>
    <w:rsid w:val="00086E06"/>
    <w:rsid w:val="000A3ABA"/>
    <w:rsid w:val="000B29A1"/>
    <w:rsid w:val="000F6550"/>
    <w:rsid w:val="0013048B"/>
    <w:rsid w:val="00143722"/>
    <w:rsid w:val="00151432"/>
    <w:rsid w:val="0017400A"/>
    <w:rsid w:val="00195EE7"/>
    <w:rsid w:val="001B428B"/>
    <w:rsid w:val="001D2460"/>
    <w:rsid w:val="001E3AAF"/>
    <w:rsid w:val="0025547A"/>
    <w:rsid w:val="002A0BF5"/>
    <w:rsid w:val="002B2905"/>
    <w:rsid w:val="002D7704"/>
    <w:rsid w:val="002E69A4"/>
    <w:rsid w:val="002F72A2"/>
    <w:rsid w:val="00312897"/>
    <w:rsid w:val="00313DC3"/>
    <w:rsid w:val="00343A97"/>
    <w:rsid w:val="00352F55"/>
    <w:rsid w:val="003659EC"/>
    <w:rsid w:val="00370B81"/>
    <w:rsid w:val="00392978"/>
    <w:rsid w:val="003B0788"/>
    <w:rsid w:val="003D7F39"/>
    <w:rsid w:val="003F6C27"/>
    <w:rsid w:val="00417D8F"/>
    <w:rsid w:val="00424B95"/>
    <w:rsid w:val="00445C11"/>
    <w:rsid w:val="00456F6A"/>
    <w:rsid w:val="00474D6B"/>
    <w:rsid w:val="00481B18"/>
    <w:rsid w:val="00495E51"/>
    <w:rsid w:val="004E2915"/>
    <w:rsid w:val="00500EE4"/>
    <w:rsid w:val="0055040E"/>
    <w:rsid w:val="00574172"/>
    <w:rsid w:val="00580EEB"/>
    <w:rsid w:val="00661906"/>
    <w:rsid w:val="006751E2"/>
    <w:rsid w:val="006853E6"/>
    <w:rsid w:val="006C3F1C"/>
    <w:rsid w:val="007102A8"/>
    <w:rsid w:val="007136B4"/>
    <w:rsid w:val="00750D50"/>
    <w:rsid w:val="00775AD9"/>
    <w:rsid w:val="007879BB"/>
    <w:rsid w:val="007C09F8"/>
    <w:rsid w:val="007E01F9"/>
    <w:rsid w:val="007E3A2F"/>
    <w:rsid w:val="00816A02"/>
    <w:rsid w:val="008256B0"/>
    <w:rsid w:val="00835A17"/>
    <w:rsid w:val="00845CD8"/>
    <w:rsid w:val="00854520"/>
    <w:rsid w:val="00855654"/>
    <w:rsid w:val="00856FAB"/>
    <w:rsid w:val="0086137F"/>
    <w:rsid w:val="00885B18"/>
    <w:rsid w:val="008960FC"/>
    <w:rsid w:val="008B58FC"/>
    <w:rsid w:val="008E1E7C"/>
    <w:rsid w:val="00900DEB"/>
    <w:rsid w:val="00904E99"/>
    <w:rsid w:val="0091569C"/>
    <w:rsid w:val="00920132"/>
    <w:rsid w:val="00923D7E"/>
    <w:rsid w:val="00943227"/>
    <w:rsid w:val="009B15C9"/>
    <w:rsid w:val="009D6E33"/>
    <w:rsid w:val="00A218EF"/>
    <w:rsid w:val="00A378AB"/>
    <w:rsid w:val="00A37A9E"/>
    <w:rsid w:val="00A47B6C"/>
    <w:rsid w:val="00A83E71"/>
    <w:rsid w:val="00A87231"/>
    <w:rsid w:val="00A920F6"/>
    <w:rsid w:val="00AA518E"/>
    <w:rsid w:val="00AB3FF5"/>
    <w:rsid w:val="00AC5042"/>
    <w:rsid w:val="00B4004B"/>
    <w:rsid w:val="00B41933"/>
    <w:rsid w:val="00B44639"/>
    <w:rsid w:val="00B55047"/>
    <w:rsid w:val="00B6287B"/>
    <w:rsid w:val="00B6556C"/>
    <w:rsid w:val="00B744EB"/>
    <w:rsid w:val="00B7787C"/>
    <w:rsid w:val="00B835DB"/>
    <w:rsid w:val="00BA3A6D"/>
    <w:rsid w:val="00BD1291"/>
    <w:rsid w:val="00BD4CA4"/>
    <w:rsid w:val="00C13914"/>
    <w:rsid w:val="00C2341B"/>
    <w:rsid w:val="00C240A8"/>
    <w:rsid w:val="00C4499B"/>
    <w:rsid w:val="00C47318"/>
    <w:rsid w:val="00C906B3"/>
    <w:rsid w:val="00D00553"/>
    <w:rsid w:val="00D356B7"/>
    <w:rsid w:val="00D36187"/>
    <w:rsid w:val="00D45248"/>
    <w:rsid w:val="00D533DE"/>
    <w:rsid w:val="00D60D1A"/>
    <w:rsid w:val="00D92A10"/>
    <w:rsid w:val="00D94DA7"/>
    <w:rsid w:val="00DB48D7"/>
    <w:rsid w:val="00DB597B"/>
    <w:rsid w:val="00DC355A"/>
    <w:rsid w:val="00DC7E70"/>
    <w:rsid w:val="00E05EFA"/>
    <w:rsid w:val="00E12319"/>
    <w:rsid w:val="00E14135"/>
    <w:rsid w:val="00E441F4"/>
    <w:rsid w:val="00E54EE8"/>
    <w:rsid w:val="00EA3EC8"/>
    <w:rsid w:val="00EA4482"/>
    <w:rsid w:val="00EC3145"/>
    <w:rsid w:val="00ED1255"/>
    <w:rsid w:val="00EE0125"/>
    <w:rsid w:val="00EF49F6"/>
    <w:rsid w:val="00F0257A"/>
    <w:rsid w:val="00F06577"/>
    <w:rsid w:val="00F156EC"/>
    <w:rsid w:val="00F605AD"/>
    <w:rsid w:val="00F70345"/>
    <w:rsid w:val="00F95E34"/>
    <w:rsid w:val="00FB69BC"/>
    <w:rsid w:val="00FB707D"/>
    <w:rsid w:val="00FC0E5E"/>
    <w:rsid w:val="00FC2E1F"/>
    <w:rsid w:val="00FC7F30"/>
    <w:rsid w:val="00FD22F1"/>
    <w:rsid w:val="00FE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F1BD5C-941E-4CAB-A258-FDF5AF2F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5E51"/>
  </w:style>
  <w:style w:type="paragraph" w:styleId="Titolo1">
    <w:name w:val="heading 1"/>
    <w:basedOn w:val="Normale"/>
    <w:next w:val="Normale"/>
    <w:qFormat/>
    <w:rsid w:val="00495E51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495E51"/>
    <w:pPr>
      <w:keepNext/>
      <w:numPr>
        <w:numId w:val="4"/>
      </w:numPr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495E51"/>
    <w:pPr>
      <w:keepNext/>
      <w:jc w:val="center"/>
      <w:outlineLvl w:val="2"/>
    </w:pPr>
    <w:rPr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495E51"/>
    <w:pPr>
      <w:jc w:val="both"/>
    </w:pPr>
  </w:style>
  <w:style w:type="paragraph" w:styleId="Rientrocorpodeltesto">
    <w:name w:val="Body Text Indent"/>
    <w:basedOn w:val="Normale"/>
    <w:rsid w:val="00495E51"/>
    <w:pPr>
      <w:ind w:left="5670" w:hanging="6"/>
    </w:pPr>
  </w:style>
  <w:style w:type="paragraph" w:styleId="Rientrocorpodeltesto2">
    <w:name w:val="Body Text Indent 2"/>
    <w:basedOn w:val="Normale"/>
    <w:rsid w:val="00495E51"/>
    <w:pPr>
      <w:ind w:firstLine="1416"/>
      <w:jc w:val="both"/>
    </w:pPr>
    <w:rPr>
      <w:sz w:val="24"/>
    </w:rPr>
  </w:style>
  <w:style w:type="paragraph" w:styleId="Corpodeltesto2">
    <w:name w:val="Body Text 2"/>
    <w:basedOn w:val="Normale"/>
    <w:rsid w:val="00495E51"/>
    <w:pPr>
      <w:jc w:val="both"/>
    </w:pPr>
    <w:rPr>
      <w:sz w:val="24"/>
    </w:rPr>
  </w:style>
  <w:style w:type="paragraph" w:styleId="Corpodeltesto3">
    <w:name w:val="Body Text 3"/>
    <w:basedOn w:val="Normale"/>
    <w:rsid w:val="00495E51"/>
    <w:rPr>
      <w:sz w:val="24"/>
    </w:rPr>
  </w:style>
  <w:style w:type="paragraph" w:styleId="Testofumetto">
    <w:name w:val="Balloon Text"/>
    <w:basedOn w:val="Normale"/>
    <w:link w:val="TestofumettoCarattere"/>
    <w:rsid w:val="00EE01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E012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2E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E14135"/>
    <w:rPr>
      <w:color w:val="0000FF" w:themeColor="hyperlink"/>
      <w:u w:val="single"/>
    </w:rPr>
  </w:style>
  <w:style w:type="paragraph" w:customStyle="1" w:styleId="CM9">
    <w:name w:val="CM9"/>
    <w:basedOn w:val="Default"/>
    <w:next w:val="Default"/>
    <w:uiPriority w:val="99"/>
    <w:rsid w:val="002E69A4"/>
    <w:pPr>
      <w:widowControl w:val="0"/>
      <w:spacing w:after="230"/>
    </w:pPr>
    <w:rPr>
      <w:rFonts w:ascii="Garamond" w:eastAsiaTheme="minorEastAsia" w:hAnsi="Garamond"/>
      <w:color w:val="auto"/>
    </w:rPr>
  </w:style>
  <w:style w:type="paragraph" w:customStyle="1" w:styleId="CM3">
    <w:name w:val="CM3"/>
    <w:basedOn w:val="Default"/>
    <w:next w:val="Default"/>
    <w:uiPriority w:val="99"/>
    <w:rsid w:val="002E69A4"/>
    <w:pPr>
      <w:widowControl w:val="0"/>
      <w:spacing w:line="226" w:lineRule="atLeast"/>
    </w:pPr>
    <w:rPr>
      <w:rFonts w:ascii="Garamond" w:eastAsiaTheme="minorEastAsia" w:hAnsi="Garamond"/>
      <w:color w:val="auto"/>
    </w:rPr>
  </w:style>
  <w:style w:type="paragraph" w:styleId="Paragrafoelenco">
    <w:name w:val="List Paragraph"/>
    <w:basedOn w:val="Normale"/>
    <w:uiPriority w:val="34"/>
    <w:qFormat/>
    <w:rsid w:val="00896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DA709-8FC9-48B0-8F6D-5A6C112E5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488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ISILI                              PROVINCIA DI NUORO</vt:lpstr>
    </vt:vector>
  </TitlesOfParts>
  <Company> </Company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ISILI                              PROVINCIA DI NUORO</dc:title>
  <dc:subject/>
  <dc:creator>Comune di Isili</dc:creator>
  <cp:keywords/>
  <cp:lastModifiedBy>Renzo Casu</cp:lastModifiedBy>
  <cp:revision>7</cp:revision>
  <cp:lastPrinted>2024-10-07T10:32:00Z</cp:lastPrinted>
  <dcterms:created xsi:type="dcterms:W3CDTF">2024-10-07T08:46:00Z</dcterms:created>
  <dcterms:modified xsi:type="dcterms:W3CDTF">2026-10-22T11:11:00Z</dcterms:modified>
</cp:coreProperties>
</file>