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5"/>
        <w:rPr>
          <w:rFonts w:ascii="Times New Roman"/>
          <w:sz w:val="2"/>
        </w:rPr>
      </w:pPr>
    </w:p>
    <w:tbl>
      <w:tblPr>
        <w:tblW w:w="0" w:type="auto"/>
        <w:jc w:val="left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2"/>
        <w:gridCol w:w="5423"/>
        <w:gridCol w:w="1339"/>
      </w:tblGrid>
      <w:tr>
        <w:trPr>
          <w:trHeight w:val="150" w:hRule="atLeast"/>
        </w:trPr>
        <w:tc>
          <w:tcPr>
            <w:tcW w:w="8634" w:type="dxa"/>
            <w:gridSpan w:val="3"/>
            <w:shd w:val="clear" w:color="auto" w:fill="C00000"/>
          </w:tcPr>
          <w:p>
            <w:pPr>
              <w:pStyle w:val="TableParagraph"/>
              <w:spacing w:line="131" w:lineRule="exact"/>
              <w:ind w:left="14"/>
              <w:jc w:val="center"/>
              <w:rPr>
                <w:b/>
                <w:i/>
                <w:sz w:val="12"/>
              </w:rPr>
            </w:pPr>
            <w:r>
              <w:rPr>
                <w:b/>
                <w:i/>
                <w:color w:val="FFFFFF"/>
                <w:spacing w:val="-2"/>
                <w:w w:val="105"/>
                <w:sz w:val="12"/>
              </w:rPr>
              <w:t>PIANO</w:t>
            </w:r>
            <w:r>
              <w:rPr>
                <w:b/>
                <w:i/>
                <w:color w:val="FFFFFF"/>
                <w:spacing w:val="2"/>
                <w:w w:val="105"/>
                <w:sz w:val="12"/>
              </w:rPr>
              <w:t> </w:t>
            </w:r>
            <w:r>
              <w:rPr>
                <w:b/>
                <w:i/>
                <w:color w:val="FFFFFF"/>
                <w:spacing w:val="-2"/>
                <w:w w:val="105"/>
                <w:sz w:val="12"/>
              </w:rPr>
              <w:t>FINANZIARIO</w:t>
            </w:r>
            <w:r>
              <w:rPr>
                <w:b/>
                <w:i/>
                <w:color w:val="FFFFFF"/>
                <w:spacing w:val="3"/>
                <w:w w:val="105"/>
                <w:sz w:val="12"/>
              </w:rPr>
              <w:t> </w:t>
            </w:r>
            <w:r>
              <w:rPr>
                <w:b/>
                <w:i/>
                <w:color w:val="FFFFFF"/>
                <w:spacing w:val="-2"/>
                <w:w w:val="105"/>
                <w:sz w:val="12"/>
              </w:rPr>
              <w:t>PREVENTIVO</w:t>
            </w:r>
            <w:r>
              <w:rPr>
                <w:b/>
                <w:i/>
                <w:color w:val="FFFFFF"/>
                <w:spacing w:val="3"/>
                <w:w w:val="105"/>
                <w:sz w:val="12"/>
              </w:rPr>
              <w:t> </w:t>
            </w:r>
            <w:r>
              <w:rPr>
                <w:b/>
                <w:i/>
                <w:color w:val="FFFFFF"/>
                <w:spacing w:val="-2"/>
                <w:w w:val="105"/>
                <w:sz w:val="12"/>
              </w:rPr>
              <w:t>"ORDINARI"</w:t>
            </w:r>
          </w:p>
        </w:tc>
      </w:tr>
      <w:tr>
        <w:trPr>
          <w:trHeight w:val="146" w:hRule="atLeast"/>
        </w:trPr>
        <w:tc>
          <w:tcPr>
            <w:tcW w:w="1872" w:type="dxa"/>
            <w:tcBorders>
              <w:right w:val="nil"/>
            </w:tcBorders>
            <w:shd w:val="clear" w:color="auto" w:fill="F9BE8F"/>
          </w:tcPr>
          <w:p>
            <w:pPr>
              <w:pStyle w:val="TableParagraph"/>
              <w:spacing w:line="122" w:lineRule="exact" w:before="4"/>
              <w:ind w:left="35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PROGETTO</w:t>
            </w:r>
            <w:r>
              <w:rPr>
                <w:b/>
                <w:spacing w:val="1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ENTE</w:t>
            </w:r>
            <w:r>
              <w:rPr>
                <w:b/>
                <w:spacing w:val="-1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LOCALE</w:t>
            </w:r>
          </w:p>
        </w:tc>
        <w:tc>
          <w:tcPr>
            <w:tcW w:w="54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right w:val="nil"/>
            </w:tcBorders>
            <w:shd w:val="clear" w:color="auto" w:fill="F9BE8F"/>
          </w:tcPr>
          <w:p>
            <w:pPr>
              <w:pStyle w:val="TableParagraph"/>
              <w:spacing w:line="122" w:lineRule="exact" w:before="4"/>
              <w:ind w:left="297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CODICE</w:t>
            </w:r>
            <w:r>
              <w:rPr>
                <w:b/>
                <w:spacing w:val="-11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PROGETTO</w:t>
            </w:r>
          </w:p>
        </w:tc>
        <w:tc>
          <w:tcPr>
            <w:tcW w:w="54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9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bottom w:val="single" w:sz="8" w:space="0" w:color="000000"/>
              <w:right w:val="nil"/>
            </w:tcBorders>
            <w:shd w:val="clear" w:color="auto" w:fill="F9BE8F"/>
          </w:tcPr>
          <w:p>
            <w:pPr>
              <w:pStyle w:val="TableParagraph"/>
              <w:spacing w:line="119" w:lineRule="exact" w:before="6"/>
              <w:ind w:left="434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NUMERO POSTI</w:t>
            </w:r>
          </w:p>
        </w:tc>
        <w:tc>
          <w:tcPr>
            <w:tcW w:w="5423" w:type="dxa"/>
            <w:tcBorders>
              <w:left w:val="nil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39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0" w:hRule="atLeast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BE8F"/>
          </w:tcPr>
          <w:p>
            <w:pPr>
              <w:pStyle w:val="TableParagraph"/>
              <w:spacing w:line="117" w:lineRule="exact" w:before="4"/>
              <w:ind w:left="20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COD</w:t>
            </w:r>
          </w:p>
        </w:tc>
        <w:tc>
          <w:tcPr>
            <w:tcW w:w="54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BE8F"/>
          </w:tcPr>
          <w:p>
            <w:pPr>
              <w:pStyle w:val="TableParagraph"/>
              <w:spacing w:line="117" w:lineRule="exact" w:before="4"/>
              <w:ind w:left="24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DESCRIZIONE</w:t>
            </w:r>
            <w:r>
              <w:rPr>
                <w:b/>
                <w:spacing w:val="4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SPESA</w:t>
            </w:r>
          </w:p>
        </w:tc>
        <w:tc>
          <w:tcPr>
            <w:tcW w:w="13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BE8F"/>
          </w:tcPr>
          <w:p>
            <w:pPr>
              <w:pStyle w:val="TableParagraph"/>
              <w:spacing w:line="117" w:lineRule="exact" w:before="4"/>
              <w:ind w:left="441"/>
              <w:rPr>
                <w:b/>
                <w:sz w:val="12"/>
              </w:rPr>
            </w:pPr>
            <w:r>
              <w:rPr>
                <w:b/>
                <w:spacing w:val="-4"/>
                <w:w w:val="105"/>
                <w:sz w:val="12"/>
              </w:rPr>
              <w:t>COSTO</w:t>
            </w:r>
          </w:p>
        </w:tc>
      </w:tr>
      <w:tr>
        <w:trPr>
          <w:trHeight w:val="140" w:hRule="atLeast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21" w:lineRule="exact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10"/>
                <w:w w:val="105"/>
                <w:sz w:val="12"/>
              </w:rPr>
              <w:t>A</w:t>
            </w:r>
          </w:p>
        </w:tc>
        <w:tc>
          <w:tcPr>
            <w:tcW w:w="5423" w:type="dxa"/>
            <w:tcBorders>
              <w:top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19" w:lineRule="exact" w:before="1"/>
              <w:ind w:left="21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Costo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del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Personale</w:t>
            </w:r>
          </w:p>
        </w:tc>
        <w:tc>
          <w:tcPr>
            <w:tcW w:w="1339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0000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A6A6A6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3" w:type="dxa"/>
            <w:shd w:val="clear" w:color="auto" w:fill="A6A6A6"/>
          </w:tcPr>
          <w:p>
            <w:pPr>
              <w:pStyle w:val="TableParagraph"/>
              <w:spacing w:line="117" w:lineRule="exact" w:before="9"/>
              <w:ind w:left="35"/>
              <w:rPr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Equipe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multidisciplinare</w:t>
            </w:r>
            <w:r>
              <w:rPr>
                <w:b/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(massimo</w:t>
            </w:r>
            <w:r>
              <w:rPr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il</w:t>
            </w:r>
            <w:r>
              <w:rPr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46%</w:t>
            </w:r>
            <w:r>
              <w:rPr>
                <w:color w:val="FFFFFF"/>
                <w:spacing w:val="1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del</w:t>
            </w:r>
            <w:r>
              <w:rPr>
                <w:color w:val="FFFFFF"/>
                <w:spacing w:val="-4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costo</w:t>
            </w:r>
            <w:r>
              <w:rPr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totale</w:t>
            </w:r>
            <w:r>
              <w:rPr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color w:val="FFFFFF"/>
                <w:w w:val="105"/>
                <w:sz w:val="12"/>
              </w:rPr>
              <w:t>di</w:t>
            </w:r>
            <w:r>
              <w:rPr>
                <w:color w:val="FFFFFF"/>
                <w:spacing w:val="-4"/>
                <w:w w:val="105"/>
                <w:sz w:val="12"/>
              </w:rPr>
              <w:t> </w:t>
            </w:r>
            <w:r>
              <w:rPr>
                <w:color w:val="FFFFFF"/>
                <w:spacing w:val="-2"/>
                <w:w w:val="105"/>
                <w:sz w:val="12"/>
              </w:rPr>
              <w:t>progetto)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A6A6A6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A1e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Operatori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sociali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A2e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Interpreti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mediatori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culturali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A3e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Operatori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legali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A4e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Assistenti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sociali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A5e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Psicologi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A6e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Operatori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dell'integrazione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A7e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Personale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addetto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alle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pulizie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A8e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Altre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figure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professionali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8634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A6A6A6"/>
          </w:tcPr>
          <w:p>
            <w:pPr>
              <w:pStyle w:val="TableParagraph"/>
              <w:spacing w:line="119" w:lineRule="exact" w:before="6"/>
              <w:ind w:left="1902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w w:val="105"/>
                <w:sz w:val="12"/>
              </w:rPr>
              <w:t>Consulenze</w:t>
            </w: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A1c</w:t>
            </w:r>
          </w:p>
        </w:tc>
        <w:tc>
          <w:tcPr>
            <w:tcW w:w="5423" w:type="dxa"/>
          </w:tcPr>
          <w:p>
            <w:pPr>
              <w:pStyle w:val="TableParagraph"/>
              <w:spacing w:line="112" w:lineRule="exact" w:before="14"/>
              <w:ind w:lef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Esperti</w:t>
            </w:r>
            <w:r>
              <w:rPr>
                <w:spacing w:val="9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legali</w:t>
            </w:r>
            <w:r>
              <w:rPr>
                <w:spacing w:val="10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(</w:t>
            </w:r>
            <w:r>
              <w:rPr>
                <w:i/>
                <w:spacing w:val="-2"/>
                <w:w w:val="105"/>
                <w:sz w:val="12"/>
              </w:rPr>
              <w:t>avvocato</w:t>
            </w:r>
            <w:r>
              <w:rPr>
                <w:i/>
                <w:spacing w:val="-13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A2c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Operatori</w:t>
            </w:r>
            <w:r>
              <w:rPr>
                <w:spacing w:val="1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anti-tratta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A3c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Mediazione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culturale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interpretariato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46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5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A4c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57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Consulenti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fiscali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del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lavoro</w:t>
            </w:r>
          </w:p>
        </w:tc>
        <w:tc>
          <w:tcPr>
            <w:tcW w:w="1339" w:type="dxa"/>
            <w:tcBorders>
              <w:right w:val="nil"/>
            </w:tcBorders>
          </w:tcPr>
          <w:p>
            <w:pPr>
              <w:pStyle w:val="TableParagraph"/>
              <w:spacing w:line="109" w:lineRule="exact"/>
              <w:ind w:left="31"/>
              <w:rPr>
                <w:sz w:val="10"/>
              </w:rPr>
            </w:pPr>
            <w:r>
              <w:rPr>
                <w:w w:val="105"/>
                <w:sz w:val="10"/>
              </w:rPr>
              <w:t>Rientrano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nei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costi</w:t>
            </w:r>
          </w:p>
          <w:p>
            <w:pPr>
              <w:pStyle w:val="TableParagraph"/>
              <w:spacing w:line="103" w:lineRule="exact" w:before="14"/>
              <w:ind w:left="3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indiretti</w:t>
            </w: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A5c</w:t>
            </w:r>
          </w:p>
        </w:tc>
        <w:tc>
          <w:tcPr>
            <w:tcW w:w="5423" w:type="dxa"/>
          </w:tcPr>
          <w:p>
            <w:pPr>
              <w:pStyle w:val="TableParagraph"/>
              <w:spacing w:line="112" w:lineRule="exact" w:before="14"/>
              <w:ind w:lef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Altre</w:t>
            </w:r>
            <w:r>
              <w:rPr>
                <w:spacing w:val="11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figure</w:t>
            </w:r>
            <w:r>
              <w:rPr>
                <w:spacing w:val="12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professionali</w:t>
            </w:r>
            <w:r>
              <w:rPr>
                <w:spacing w:val="1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(</w:t>
            </w:r>
            <w:r>
              <w:rPr>
                <w:i/>
                <w:spacing w:val="-2"/>
                <w:w w:val="105"/>
                <w:sz w:val="12"/>
              </w:rPr>
              <w:t>supervisione</w:t>
            </w:r>
            <w:r>
              <w:rPr>
                <w:i/>
                <w:spacing w:val="11"/>
                <w:w w:val="105"/>
                <w:sz w:val="12"/>
              </w:rPr>
              <w:t> </w:t>
            </w:r>
            <w:r>
              <w:rPr>
                <w:i/>
                <w:spacing w:val="-2"/>
                <w:w w:val="105"/>
                <w:sz w:val="12"/>
              </w:rPr>
              <w:t>psicologica</w:t>
            </w:r>
            <w:r>
              <w:rPr>
                <w:i/>
                <w:spacing w:val="-9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22" w:lineRule="exact" w:before="4"/>
              <w:ind w:left="34" w:right="43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10"/>
                <w:w w:val="105"/>
                <w:sz w:val="12"/>
              </w:rPr>
              <w:t>B</w:t>
            </w:r>
          </w:p>
        </w:tc>
        <w:tc>
          <w:tcPr>
            <w:tcW w:w="6762" w:type="dxa"/>
            <w:gridSpan w:val="2"/>
            <w:tcBorders>
              <w:righ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19" w:lineRule="exact" w:before="6"/>
              <w:ind w:left="1913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Spese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di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gestione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diretta</w:t>
            </w:r>
          </w:p>
        </w:tc>
      </w:tr>
      <w:tr>
        <w:trPr>
          <w:trHeight w:val="246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54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B1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57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Spese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telefoniche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per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utenze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fisse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mobili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usufruite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dal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personale</w:t>
            </w:r>
          </w:p>
        </w:tc>
        <w:tc>
          <w:tcPr>
            <w:tcW w:w="1339" w:type="dxa"/>
            <w:tcBorders>
              <w:right w:val="nil"/>
            </w:tcBorders>
          </w:tcPr>
          <w:p>
            <w:pPr>
              <w:pStyle w:val="TableParagraph"/>
              <w:spacing w:line="109" w:lineRule="exact"/>
              <w:ind w:left="31"/>
              <w:rPr>
                <w:sz w:val="10"/>
              </w:rPr>
            </w:pPr>
            <w:r>
              <w:rPr>
                <w:w w:val="105"/>
                <w:sz w:val="10"/>
              </w:rPr>
              <w:t>Rientrano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nei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costi</w:t>
            </w:r>
          </w:p>
          <w:p>
            <w:pPr>
              <w:pStyle w:val="TableParagraph"/>
              <w:spacing w:line="103" w:lineRule="exact" w:before="14"/>
              <w:ind w:left="31"/>
              <w:rPr>
                <w:sz w:val="10"/>
              </w:rPr>
            </w:pPr>
            <w:r>
              <w:rPr>
                <w:spacing w:val="-2"/>
                <w:w w:val="105"/>
                <w:sz w:val="10"/>
              </w:rPr>
              <w:t>indiretti</w:t>
            </w: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B2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Spese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carburante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automezzi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servizio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81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B3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86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Spese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per</w:t>
            </w:r>
            <w:r>
              <w:rPr>
                <w:b/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fideiussioni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line="156" w:lineRule="exact"/>
              <w:ind w:left="119" w:right="86" w:firstLine="41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2"/>
              </w:rPr>
              <w:t>NON</w:t>
            </w:r>
            <w:r>
              <w:rPr>
                <w:rFonts w:ascii="Arial"/>
                <w:b/>
                <w:color w:val="FFFFFF"/>
                <w:spacing w:val="40"/>
                <w:w w:val="105"/>
                <w:sz w:val="12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RENDICONTABILE</w:t>
            </w:r>
          </w:p>
        </w:tc>
      </w:tr>
      <w:tr>
        <w:trPr>
          <w:trHeight w:val="291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71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B4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76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Costi</w:t>
            </w:r>
            <w:r>
              <w:rPr>
                <w:b/>
                <w:color w:val="FFFFFF"/>
                <w:spacing w:val="-9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del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revisore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contabile</w:t>
            </w:r>
            <w:r>
              <w:rPr>
                <w:b/>
                <w:color w:val="FFFFFF"/>
                <w:spacing w:val="-9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indipendente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2"/>
              <w:ind w:left="28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NON</w:t>
            </w:r>
          </w:p>
          <w:p>
            <w:pPr>
              <w:pStyle w:val="TableParagraph"/>
              <w:spacing w:line="114" w:lineRule="exact" w:before="18"/>
              <w:ind w:left="28" w:right="3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RENDICONTABILE</w:t>
            </w: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5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B5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Costi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dell'IVA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sui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servizi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resi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dall'ente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attuatore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4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83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B6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6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Costi</w:t>
            </w:r>
            <w:r>
              <w:rPr>
                <w:b/>
                <w:color w:val="FFFFFF"/>
                <w:spacing w:val="-10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connessi</w:t>
            </w:r>
            <w:r>
              <w:rPr>
                <w:b/>
                <w:color w:val="FFFFFF"/>
                <w:spacing w:val="-10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all'espletamento</w:t>
            </w:r>
            <w:r>
              <w:rPr>
                <w:b/>
                <w:color w:val="FFFFFF"/>
                <w:spacing w:val="-10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delle</w:t>
            </w:r>
            <w:r>
              <w:rPr>
                <w:b/>
                <w:color w:val="FFFFFF"/>
                <w:spacing w:val="-11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procedure</w:t>
            </w:r>
            <w:r>
              <w:rPr>
                <w:b/>
                <w:color w:val="FFFFFF"/>
                <w:spacing w:val="-9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di</w:t>
            </w:r>
            <w:r>
              <w:rPr>
                <w:b/>
                <w:color w:val="FFFFFF"/>
                <w:spacing w:val="-10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affidamento</w:t>
            </w:r>
          </w:p>
          <w:p>
            <w:pPr>
              <w:pStyle w:val="TableParagraph"/>
              <w:spacing w:line="115" w:lineRule="exact" w:before="23"/>
              <w:ind w:left="35"/>
              <w:rPr>
                <w:sz w:val="12"/>
              </w:rPr>
            </w:pPr>
            <w:r>
              <w:rPr>
                <w:b/>
                <w:color w:val="FFFFFF"/>
                <w:spacing w:val="-2"/>
                <w:w w:val="105"/>
                <w:sz w:val="12"/>
              </w:rPr>
              <w:t>(</w:t>
            </w:r>
            <w:r>
              <w:rPr>
                <w:i/>
                <w:color w:val="FFFFFF"/>
                <w:spacing w:val="-2"/>
                <w:w w:val="105"/>
                <w:sz w:val="12"/>
              </w:rPr>
              <w:t>RUP,</w:t>
            </w:r>
            <w:r>
              <w:rPr>
                <w:i/>
                <w:color w:val="FFFFFF"/>
                <w:spacing w:val="8"/>
                <w:w w:val="105"/>
                <w:sz w:val="12"/>
              </w:rPr>
              <w:t> </w:t>
            </w:r>
            <w:r>
              <w:rPr>
                <w:i/>
                <w:color w:val="FFFFFF"/>
                <w:spacing w:val="-2"/>
                <w:w w:val="105"/>
                <w:sz w:val="12"/>
              </w:rPr>
              <w:t>DEC,registrazione</w:t>
            </w:r>
            <w:r>
              <w:rPr>
                <w:i/>
                <w:color w:val="FFFFFF"/>
                <w:spacing w:val="7"/>
                <w:w w:val="105"/>
                <w:sz w:val="12"/>
              </w:rPr>
              <w:t> </w:t>
            </w:r>
            <w:r>
              <w:rPr>
                <w:i/>
                <w:color w:val="FFFFFF"/>
                <w:spacing w:val="-2"/>
                <w:w w:val="105"/>
                <w:sz w:val="12"/>
              </w:rPr>
              <w:t>atti,</w:t>
            </w:r>
            <w:r>
              <w:rPr>
                <w:i/>
                <w:color w:val="FFFFFF"/>
                <w:spacing w:val="8"/>
                <w:w w:val="105"/>
                <w:sz w:val="12"/>
              </w:rPr>
              <w:t> </w:t>
            </w:r>
            <w:r>
              <w:rPr>
                <w:i/>
                <w:color w:val="FFFFFF"/>
                <w:spacing w:val="-2"/>
                <w:w w:val="105"/>
                <w:sz w:val="12"/>
              </w:rPr>
              <w:t>pubblicità</w:t>
            </w:r>
            <w:r>
              <w:rPr>
                <w:i/>
                <w:color w:val="FFFFFF"/>
                <w:spacing w:val="-11"/>
                <w:w w:val="105"/>
                <w:sz w:val="12"/>
              </w:rPr>
              <w:t> </w:t>
            </w:r>
            <w:r>
              <w:rPr>
                <w:color w:val="FFFFFF"/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nil"/>
            </w:tcBorders>
          </w:tcPr>
          <w:p>
            <w:pPr>
              <w:pStyle w:val="TableParagraph"/>
              <w:spacing w:line="130" w:lineRule="atLeast" w:before="24"/>
              <w:ind w:left="31"/>
              <w:rPr>
                <w:sz w:val="10"/>
              </w:rPr>
            </w:pPr>
            <w:r>
              <w:rPr>
                <w:w w:val="105"/>
                <w:sz w:val="10"/>
              </w:rPr>
              <w:t>Rientrano</w:t>
            </w:r>
            <w:r>
              <w:rPr>
                <w:spacing w:val="-9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nei</w:t>
            </w:r>
            <w:r>
              <w:rPr>
                <w:spacing w:val="-8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costi</w:t>
            </w:r>
            <w:r>
              <w:rPr>
                <w:spacing w:val="40"/>
                <w:w w:val="105"/>
                <w:sz w:val="10"/>
              </w:rPr>
              <w:t> </w:t>
            </w:r>
            <w:r>
              <w:rPr>
                <w:spacing w:val="-2"/>
                <w:w w:val="105"/>
                <w:sz w:val="10"/>
              </w:rPr>
              <w:t>indiretti</w:t>
            </w:r>
          </w:p>
        </w:tc>
      </w:tr>
      <w:tr>
        <w:trPr>
          <w:trHeight w:val="309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6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B7</w:t>
            </w:r>
          </w:p>
        </w:tc>
        <w:tc>
          <w:tcPr>
            <w:tcW w:w="5423" w:type="dxa"/>
          </w:tcPr>
          <w:p>
            <w:pPr>
              <w:pStyle w:val="TableParagraph"/>
              <w:spacing w:before="93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Acquisto,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noleggio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leasing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mobili,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arredi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ed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elettrodomestici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</w:t>
            </w:r>
            <w:r>
              <w:rPr>
                <w:i/>
                <w:w w:val="105"/>
                <w:sz w:val="12"/>
              </w:rPr>
              <w:t>opzione</w:t>
            </w:r>
            <w:r>
              <w:rPr>
                <w:i/>
                <w:spacing w:val="-5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più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favorevole</w:t>
            </w:r>
            <w:r>
              <w:rPr>
                <w:i/>
                <w:spacing w:val="-16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04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3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B8</w:t>
            </w:r>
          </w:p>
        </w:tc>
        <w:tc>
          <w:tcPr>
            <w:tcW w:w="5423" w:type="dxa"/>
          </w:tcPr>
          <w:p>
            <w:pPr>
              <w:pStyle w:val="TableParagraph"/>
              <w:spacing w:before="6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Acquisto,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noleggio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leasing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hardware,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software,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strumentazione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tecnica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5"/>
                <w:w w:val="105"/>
                <w:sz w:val="12"/>
              </w:rPr>
              <w:t>ed</w:t>
            </w:r>
          </w:p>
          <w:p>
            <w:pPr>
              <w:pStyle w:val="TableParagraph"/>
              <w:spacing w:line="115" w:lineRule="exact" w:before="23"/>
              <w:ind w:left="33"/>
              <w:rPr>
                <w:i/>
                <w:sz w:val="12"/>
              </w:rPr>
            </w:pPr>
            <w:r>
              <w:rPr>
                <w:w w:val="105"/>
                <w:sz w:val="12"/>
              </w:rPr>
              <w:t>autovetture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(opzione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più</w:t>
            </w:r>
            <w:r>
              <w:rPr>
                <w:i/>
                <w:spacing w:val="-8"/>
                <w:w w:val="105"/>
                <w:sz w:val="12"/>
              </w:rPr>
              <w:t> </w:t>
            </w:r>
            <w:r>
              <w:rPr>
                <w:i/>
                <w:spacing w:val="-2"/>
                <w:w w:val="105"/>
                <w:sz w:val="12"/>
              </w:rPr>
              <w:t>favorevole)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22" w:lineRule="exact" w:before="4"/>
              <w:ind w:left="43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10"/>
                <w:w w:val="105"/>
                <w:sz w:val="12"/>
              </w:rPr>
              <w:t>C</w:t>
            </w:r>
          </w:p>
        </w:tc>
        <w:tc>
          <w:tcPr>
            <w:tcW w:w="6762" w:type="dxa"/>
            <w:gridSpan w:val="2"/>
            <w:tcBorders>
              <w:righ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19" w:lineRule="exact" w:before="6"/>
              <w:ind w:left="2126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Immobili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e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utenze</w:t>
            </w:r>
          </w:p>
        </w:tc>
      </w:tr>
      <w:tr>
        <w:trPr>
          <w:trHeight w:val="462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C1</w:t>
            </w:r>
          </w:p>
        </w:tc>
        <w:tc>
          <w:tcPr>
            <w:tcW w:w="5423" w:type="dxa"/>
          </w:tcPr>
          <w:p>
            <w:pPr>
              <w:pStyle w:val="TableParagraph"/>
              <w:spacing w:line="278" w:lineRule="auto" w:before="4"/>
              <w:ind w:left="33"/>
              <w:rPr>
                <w:i/>
                <w:sz w:val="12"/>
              </w:rPr>
            </w:pPr>
            <w:r>
              <w:rPr>
                <w:w w:val="105"/>
                <w:sz w:val="12"/>
              </w:rPr>
              <w:t>Ristrutturazione dei locali destinati all'ospitalità dei beneficiari - solo per beni di proprietà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dell'Ente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Locale</w:t>
            </w:r>
            <w:r>
              <w:rPr>
                <w:spacing w:val="2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ad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esso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assegnati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-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</w:t>
            </w:r>
            <w:r>
              <w:rPr>
                <w:i/>
                <w:w w:val="105"/>
                <w:sz w:val="12"/>
              </w:rPr>
              <w:t>massimo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3,33%</w:t>
            </w:r>
            <w:r>
              <w:rPr>
                <w:i/>
                <w:spacing w:val="-8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del</w:t>
            </w:r>
            <w:r>
              <w:rPr>
                <w:i/>
                <w:spacing w:val="-8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costo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totale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di</w:t>
            </w:r>
          </w:p>
          <w:p>
            <w:pPr>
              <w:pStyle w:val="TableParagraph"/>
              <w:spacing w:line="112" w:lineRule="exact"/>
              <w:ind w:left="33"/>
              <w:rPr>
                <w:sz w:val="12"/>
              </w:rPr>
            </w:pPr>
            <w:r>
              <w:rPr>
                <w:i/>
                <w:spacing w:val="-2"/>
                <w:w w:val="105"/>
                <w:sz w:val="12"/>
              </w:rPr>
              <w:t>progetto</w:t>
            </w:r>
            <w:r>
              <w:rPr>
                <w:i/>
                <w:spacing w:val="5"/>
                <w:w w:val="105"/>
                <w:sz w:val="12"/>
              </w:rPr>
              <w:t> </w:t>
            </w:r>
            <w:r>
              <w:rPr>
                <w:i/>
                <w:spacing w:val="-2"/>
                <w:w w:val="105"/>
                <w:sz w:val="12"/>
              </w:rPr>
              <w:t>annuo</w:t>
            </w:r>
            <w:r>
              <w:rPr>
                <w:i/>
                <w:spacing w:val="-13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1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C2</w:t>
            </w:r>
          </w:p>
        </w:tc>
        <w:tc>
          <w:tcPr>
            <w:tcW w:w="5423" w:type="dxa"/>
          </w:tcPr>
          <w:p>
            <w:pPr>
              <w:pStyle w:val="TableParagraph"/>
              <w:spacing w:before="6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Opere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piccola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manutenzione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rientranti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nel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contratto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locazione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relativi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materiali</w:t>
            </w:r>
          </w:p>
          <w:p>
            <w:pPr>
              <w:pStyle w:val="TableParagraph"/>
              <w:spacing w:line="112" w:lineRule="exact" w:before="23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(</w:t>
            </w:r>
            <w:r>
              <w:rPr>
                <w:i/>
                <w:w w:val="105"/>
                <w:sz w:val="12"/>
              </w:rPr>
              <w:t>massimo</w:t>
            </w:r>
            <w:r>
              <w:rPr>
                <w:i/>
                <w:spacing w:val="-10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3%</w:t>
            </w:r>
            <w:r>
              <w:rPr>
                <w:i/>
                <w:spacing w:val="-9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del</w:t>
            </w:r>
            <w:r>
              <w:rPr>
                <w:i/>
                <w:spacing w:val="-9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costo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totale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di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progetto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annuo</w:t>
            </w:r>
            <w:r>
              <w:rPr>
                <w:i/>
                <w:spacing w:val="-13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C3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Affitto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locali,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condominio,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registrazione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contratti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4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3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C4</w:t>
            </w:r>
          </w:p>
        </w:tc>
        <w:tc>
          <w:tcPr>
            <w:tcW w:w="5423" w:type="dxa"/>
          </w:tcPr>
          <w:p>
            <w:pPr>
              <w:pStyle w:val="TableParagraph"/>
              <w:spacing w:before="6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Ospitalità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presso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strutture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dedicate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alla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riabilitazione/strutture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protette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nucleo</w:t>
            </w:r>
          </w:p>
          <w:p>
            <w:pPr>
              <w:pStyle w:val="TableParagraph"/>
              <w:spacing w:line="115" w:lineRule="exact" w:before="23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familiare</w:t>
            </w:r>
            <w:r>
              <w:rPr>
                <w:spacing w:val="-1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</w:t>
            </w:r>
            <w:r>
              <w:rPr>
                <w:i/>
                <w:w w:val="105"/>
                <w:sz w:val="12"/>
              </w:rPr>
              <w:t>riconoscimento</w:t>
            </w:r>
            <w:r>
              <w:rPr>
                <w:i/>
                <w:spacing w:val="-5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del</w:t>
            </w:r>
            <w:r>
              <w:rPr>
                <w:i/>
                <w:spacing w:val="-8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costo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per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la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quota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non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coperta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dal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SSN</w:t>
            </w:r>
            <w:r>
              <w:rPr>
                <w:i/>
                <w:spacing w:val="-16"/>
                <w:w w:val="105"/>
                <w:sz w:val="12"/>
              </w:rPr>
              <w:t> </w:t>
            </w:r>
            <w:r>
              <w:rPr>
                <w:spacing w:val="-5"/>
                <w:w w:val="105"/>
                <w:sz w:val="12"/>
              </w:rPr>
              <w:t>).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C5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Pulizia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locali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relativi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materiali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9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6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C6</w:t>
            </w:r>
          </w:p>
        </w:tc>
        <w:tc>
          <w:tcPr>
            <w:tcW w:w="5423" w:type="dxa"/>
          </w:tcPr>
          <w:p>
            <w:pPr>
              <w:pStyle w:val="TableParagraph"/>
              <w:spacing w:before="93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Utenze</w:t>
            </w:r>
            <w:r>
              <w:rPr>
                <w:spacing w:val="-1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delle</w:t>
            </w:r>
            <w:r>
              <w:rPr>
                <w:spacing w:val="-10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strutture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accoglienza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</w:t>
            </w:r>
            <w:r>
              <w:rPr>
                <w:i/>
                <w:w w:val="105"/>
                <w:sz w:val="12"/>
              </w:rPr>
              <w:t>acqua,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elettricità,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gas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e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gasolio</w:t>
            </w:r>
            <w:r>
              <w:rPr>
                <w:i/>
                <w:spacing w:val="-7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da</w:t>
            </w:r>
            <w:r>
              <w:rPr>
                <w:i/>
                <w:spacing w:val="-8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riscaldamento</w:t>
            </w:r>
            <w:r>
              <w:rPr>
                <w:i/>
                <w:spacing w:val="-14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before="81"/>
              <w:ind w:left="38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10"/>
                <w:w w:val="105"/>
                <w:sz w:val="12"/>
              </w:rPr>
              <w:t>D</w:t>
            </w:r>
          </w:p>
        </w:tc>
        <w:tc>
          <w:tcPr>
            <w:tcW w:w="6762" w:type="dxa"/>
            <w:gridSpan w:val="2"/>
            <w:tcBorders>
              <w:righ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before="9"/>
              <w:ind w:right="1329"/>
              <w:jc w:val="center"/>
              <w:rPr>
                <w:i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Spese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direttamente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riconducibili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alla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presa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in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carico</w:t>
            </w:r>
            <w:r>
              <w:rPr>
                <w:b/>
                <w:color w:val="FFFFFF"/>
                <w:spacing w:val="-8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dei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beneficiari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(</w:t>
            </w:r>
            <w:r>
              <w:rPr>
                <w:i/>
                <w:color w:val="FFFFFF"/>
                <w:w w:val="105"/>
                <w:sz w:val="12"/>
              </w:rPr>
              <w:t>minimo</w:t>
            </w:r>
            <w:r>
              <w:rPr>
                <w:i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i/>
                <w:color w:val="FFFFFF"/>
                <w:spacing w:val="-5"/>
                <w:w w:val="105"/>
                <w:sz w:val="12"/>
              </w:rPr>
              <w:t>15%</w:t>
            </w:r>
          </w:p>
          <w:p>
            <w:pPr>
              <w:pStyle w:val="TableParagraph"/>
              <w:spacing w:line="110" w:lineRule="exact" w:before="22"/>
              <w:ind w:left="23" w:right="1329"/>
              <w:jc w:val="center"/>
              <w:rPr>
                <w:b/>
                <w:sz w:val="12"/>
              </w:rPr>
            </w:pPr>
            <w:r>
              <w:rPr>
                <w:i/>
                <w:color w:val="FFFFFF"/>
                <w:w w:val="105"/>
                <w:sz w:val="12"/>
              </w:rPr>
              <w:t>del</w:t>
            </w:r>
            <w:r>
              <w:rPr>
                <w:i/>
                <w:color w:val="FFFFFF"/>
                <w:spacing w:val="-10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costo</w:t>
            </w:r>
            <w:r>
              <w:rPr>
                <w:i/>
                <w:color w:val="FFFFFF"/>
                <w:spacing w:val="-9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totale</w:t>
            </w:r>
            <w:r>
              <w:rPr>
                <w:i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di</w:t>
            </w:r>
            <w:r>
              <w:rPr>
                <w:i/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progetto</w:t>
            </w:r>
            <w:r>
              <w:rPr>
                <w:i/>
                <w:color w:val="FFFFFF"/>
                <w:spacing w:val="-16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10"/>
                <w:w w:val="105"/>
                <w:sz w:val="12"/>
              </w:rPr>
              <w:t>)</w:t>
            </w: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D1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Vitto,</w:t>
            </w:r>
            <w:r>
              <w:rPr>
                <w:spacing w:val="-10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abbigliamento,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igiene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personale,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assistenza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infanzia,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materiale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ludico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D2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Effetti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letterecci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1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D3</w:t>
            </w:r>
          </w:p>
        </w:tc>
        <w:tc>
          <w:tcPr>
            <w:tcW w:w="5423" w:type="dxa"/>
          </w:tcPr>
          <w:p>
            <w:pPr>
              <w:pStyle w:val="TableParagraph"/>
              <w:spacing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Assistenza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sanitaria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specialistica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(infermieri,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medici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psicologi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specializzazioni</w:t>
            </w:r>
          </w:p>
          <w:p>
            <w:pPr>
              <w:pStyle w:val="TableParagraph"/>
              <w:spacing w:line="117" w:lineRule="exact" w:before="15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adeguate,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anche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etnopsichiatria)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D4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Altre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spese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salute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(medicinali,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protesi)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non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riconosciute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dal</w:t>
            </w:r>
            <w:r>
              <w:rPr>
                <w:spacing w:val="-5"/>
                <w:w w:val="105"/>
                <w:sz w:val="12"/>
              </w:rPr>
              <w:t> SSN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1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D5</w:t>
            </w:r>
          </w:p>
        </w:tc>
        <w:tc>
          <w:tcPr>
            <w:tcW w:w="5423" w:type="dxa"/>
          </w:tcPr>
          <w:p>
            <w:pPr>
              <w:pStyle w:val="TableParagraph"/>
              <w:spacing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Spese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trasporto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urbano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ed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extra-urbano,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spese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trasferimento,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viaggio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soggiorno</w:t>
            </w:r>
          </w:p>
          <w:p>
            <w:pPr>
              <w:pStyle w:val="TableParagraph"/>
              <w:spacing w:line="117" w:lineRule="exact" w:before="15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temporaneo</w:t>
            </w:r>
            <w:r>
              <w:rPr>
                <w:spacing w:val="-9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dei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beneficiari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D6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Pocket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Money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D7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Spese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scolarizzazione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D8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Alfabetizzazione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81"/>
              <w:ind w:left="41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D9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86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Corsi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di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formazione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professionale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line="156" w:lineRule="exact"/>
              <w:ind w:left="119" w:right="86" w:firstLine="417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4"/>
                <w:w w:val="105"/>
                <w:sz w:val="12"/>
              </w:rPr>
              <w:t>NON</w:t>
            </w:r>
            <w:r>
              <w:rPr>
                <w:rFonts w:ascii="Arial"/>
                <w:b/>
                <w:color w:val="FFFFFF"/>
                <w:spacing w:val="40"/>
                <w:w w:val="105"/>
                <w:sz w:val="12"/>
              </w:rPr>
              <w:t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RENDICONTABILE</w:t>
            </w:r>
          </w:p>
        </w:tc>
      </w:tr>
      <w:tr>
        <w:trPr>
          <w:trHeight w:val="291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71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5"/>
                <w:w w:val="105"/>
                <w:sz w:val="12"/>
              </w:rPr>
              <w:t>D10</w:t>
            </w:r>
          </w:p>
        </w:tc>
        <w:tc>
          <w:tcPr>
            <w:tcW w:w="5423" w:type="dxa"/>
            <w:shd w:val="clear" w:color="auto" w:fill="404040"/>
          </w:tcPr>
          <w:p>
            <w:pPr>
              <w:pStyle w:val="TableParagraph"/>
              <w:spacing w:before="76"/>
              <w:ind w:left="35"/>
              <w:rPr>
                <w:b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Borse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lavoro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e</w:t>
            </w:r>
            <w:r>
              <w:rPr>
                <w:b/>
                <w:color w:val="FFFFFF"/>
                <w:spacing w:val="-7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tirocini</w:t>
            </w:r>
            <w:r>
              <w:rPr>
                <w:b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b/>
                <w:color w:val="FFFFFF"/>
                <w:spacing w:val="-2"/>
                <w:w w:val="105"/>
                <w:sz w:val="12"/>
              </w:rPr>
              <w:t>formativi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404040"/>
          </w:tcPr>
          <w:p>
            <w:pPr>
              <w:pStyle w:val="TableParagraph"/>
              <w:spacing w:before="2"/>
              <w:ind w:left="28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NON</w:t>
            </w:r>
          </w:p>
          <w:p>
            <w:pPr>
              <w:pStyle w:val="TableParagraph"/>
              <w:spacing w:line="114" w:lineRule="exact" w:before="18"/>
              <w:ind w:left="28" w:right="3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RENDICONTABILE</w:t>
            </w:r>
          </w:p>
        </w:tc>
      </w:tr>
      <w:tr>
        <w:trPr>
          <w:trHeight w:val="146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D11</w:t>
            </w:r>
          </w:p>
        </w:tc>
        <w:tc>
          <w:tcPr>
            <w:tcW w:w="5423" w:type="dxa"/>
          </w:tcPr>
          <w:p>
            <w:pPr>
              <w:pStyle w:val="TableParagraph"/>
              <w:spacing w:line="117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Spese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l'integrazione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02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81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D12</w:t>
            </w:r>
          </w:p>
        </w:tc>
        <w:tc>
          <w:tcPr>
            <w:tcW w:w="5423" w:type="dxa"/>
          </w:tcPr>
          <w:p>
            <w:pPr>
              <w:pStyle w:val="TableParagraph"/>
              <w:spacing w:before="9"/>
              <w:ind w:left="33"/>
              <w:rPr>
                <w:i/>
                <w:sz w:val="12"/>
              </w:rPr>
            </w:pPr>
            <w:r>
              <w:rPr>
                <w:w w:val="105"/>
                <w:sz w:val="12"/>
              </w:rPr>
              <w:t>Spese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relative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all'assistenza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</w:t>
            </w:r>
            <w:r>
              <w:rPr>
                <w:i/>
                <w:w w:val="105"/>
                <w:sz w:val="12"/>
              </w:rPr>
              <w:t>tessere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telefoniche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per</w:t>
            </w:r>
            <w:r>
              <w:rPr>
                <w:i/>
                <w:spacing w:val="-5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beneficiari,</w:t>
            </w:r>
            <w:r>
              <w:rPr>
                <w:i/>
                <w:spacing w:val="-5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spese</w:t>
            </w:r>
            <w:r>
              <w:rPr>
                <w:i/>
                <w:spacing w:val="-6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di</w:t>
            </w:r>
            <w:r>
              <w:rPr>
                <w:i/>
                <w:spacing w:val="-5"/>
                <w:w w:val="105"/>
                <w:sz w:val="12"/>
              </w:rPr>
              <w:t> </w:t>
            </w:r>
            <w:r>
              <w:rPr>
                <w:i/>
                <w:spacing w:val="-2"/>
                <w:w w:val="105"/>
                <w:sz w:val="12"/>
              </w:rPr>
              <w:t>assicurazione</w:t>
            </w:r>
          </w:p>
          <w:p>
            <w:pPr>
              <w:pStyle w:val="TableParagraph"/>
              <w:spacing w:line="110" w:lineRule="exact" w:before="22"/>
              <w:ind w:left="33"/>
              <w:rPr>
                <w:sz w:val="12"/>
              </w:rPr>
            </w:pPr>
            <w:r>
              <w:rPr>
                <w:i/>
                <w:w w:val="105"/>
                <w:sz w:val="12"/>
              </w:rPr>
              <w:t>per</w:t>
            </w:r>
            <w:r>
              <w:rPr>
                <w:i/>
                <w:spacing w:val="-3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infortuni</w:t>
            </w:r>
            <w:r>
              <w:rPr>
                <w:i/>
                <w:spacing w:val="-2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e</w:t>
            </w:r>
            <w:r>
              <w:rPr>
                <w:i/>
                <w:spacing w:val="-3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r.c.</w:t>
            </w:r>
            <w:r>
              <w:rPr>
                <w:i/>
                <w:spacing w:val="-1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dei</w:t>
            </w:r>
            <w:r>
              <w:rPr>
                <w:i/>
                <w:spacing w:val="-2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beneficiari,</w:t>
            </w:r>
            <w:r>
              <w:rPr>
                <w:i/>
                <w:spacing w:val="-2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fototessere</w:t>
            </w:r>
            <w:r>
              <w:rPr>
                <w:i/>
                <w:spacing w:val="-3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ecc,</w:t>
            </w:r>
            <w:r>
              <w:rPr>
                <w:i/>
                <w:spacing w:val="-2"/>
                <w:w w:val="105"/>
                <w:sz w:val="12"/>
              </w:rPr>
              <w:t> </w:t>
            </w:r>
            <w:r>
              <w:rPr>
                <w:i/>
                <w:w w:val="105"/>
                <w:sz w:val="12"/>
              </w:rPr>
              <w:t>ecc</w:t>
            </w:r>
            <w:r>
              <w:rPr>
                <w:i/>
                <w:spacing w:val="20"/>
                <w:w w:val="105"/>
                <w:sz w:val="12"/>
              </w:rPr>
              <w:t> </w:t>
            </w:r>
            <w:r>
              <w:rPr>
                <w:spacing w:val="-10"/>
                <w:w w:val="105"/>
                <w:sz w:val="12"/>
              </w:rPr>
              <w:t>)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0" w:hRule="atLeast"/>
        </w:trPr>
        <w:tc>
          <w:tcPr>
            <w:tcW w:w="8634" w:type="dxa"/>
            <w:gridSpan w:val="3"/>
            <w:tcBorders>
              <w:left w:val="single" w:sz="8" w:space="0" w:color="000000"/>
              <w:right w:val="single" w:sz="8" w:space="0" w:color="000000"/>
            </w:tcBorders>
            <w:shd w:val="clear" w:color="auto" w:fill="A6A6A6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2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D13</w:t>
            </w:r>
          </w:p>
        </w:tc>
        <w:tc>
          <w:tcPr>
            <w:tcW w:w="5423" w:type="dxa"/>
          </w:tcPr>
          <w:p>
            <w:pPr>
              <w:pStyle w:val="TableParagraph"/>
              <w:spacing w:line="115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Contributi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alloggio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ed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interventi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agevolare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la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sistemazione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alloggiativa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2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D14</w:t>
            </w:r>
          </w:p>
        </w:tc>
        <w:tc>
          <w:tcPr>
            <w:tcW w:w="5423" w:type="dxa"/>
          </w:tcPr>
          <w:p>
            <w:pPr>
              <w:pStyle w:val="TableParagraph"/>
              <w:spacing w:line="115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Contributi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acquisto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arredi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alloggi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beneficiari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22" w:lineRule="exact" w:before="2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D15</w:t>
            </w:r>
          </w:p>
        </w:tc>
        <w:tc>
          <w:tcPr>
            <w:tcW w:w="5423" w:type="dxa"/>
          </w:tcPr>
          <w:p>
            <w:pPr>
              <w:pStyle w:val="TableParagraph"/>
              <w:spacing w:line="115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Contributi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straordinari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l'uscita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1872" w:type="dxa"/>
            <w:tcBorders>
              <w:left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22" w:lineRule="exact" w:before="2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10"/>
                <w:w w:val="105"/>
                <w:sz w:val="12"/>
              </w:rPr>
              <w:t>E</w:t>
            </w:r>
          </w:p>
        </w:tc>
        <w:tc>
          <w:tcPr>
            <w:tcW w:w="5423" w:type="dxa"/>
            <w:shd w:val="clear" w:color="auto" w:fill="C00000"/>
          </w:tcPr>
          <w:p>
            <w:pPr>
              <w:pStyle w:val="TableParagraph"/>
              <w:spacing w:line="117" w:lineRule="exact" w:before="6"/>
              <w:ind w:left="1531"/>
              <w:rPr>
                <w:b/>
                <w:sz w:val="12"/>
              </w:rPr>
            </w:pPr>
            <w:r>
              <w:rPr>
                <w:b/>
                <w:color w:val="FFFFFF"/>
                <w:spacing w:val="-2"/>
                <w:w w:val="105"/>
                <w:sz w:val="12"/>
              </w:rPr>
              <w:t>Viaggi/formazione/sensibilizzazione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C00000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3" w:hRule="atLeast"/>
        </w:trPr>
        <w:tc>
          <w:tcPr>
            <w:tcW w:w="18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117" w:lineRule="exact" w:before="6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E1</w:t>
            </w:r>
          </w:p>
        </w:tc>
        <w:tc>
          <w:tcPr>
            <w:tcW w:w="5423" w:type="dxa"/>
          </w:tcPr>
          <w:p>
            <w:pPr>
              <w:pStyle w:val="TableParagraph"/>
              <w:spacing w:line="115" w:lineRule="exact"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Eventi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sensibilizzazione</w:t>
            </w:r>
          </w:p>
        </w:tc>
        <w:tc>
          <w:tcPr>
            <w:tcW w:w="1339" w:type="dxa"/>
            <w:tcBorders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99" w:hRule="atLeast"/>
        </w:trPr>
        <w:tc>
          <w:tcPr>
            <w:tcW w:w="187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9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122" w:lineRule="exact" w:before="1"/>
              <w:ind w:left="39" w:right="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E2</w:t>
            </w:r>
          </w:p>
        </w:tc>
        <w:tc>
          <w:tcPr>
            <w:tcW w:w="542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9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Spese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incontri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nazionali,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convegni,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corsi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di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formazione,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trasporto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pubblico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a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favore</w:t>
            </w:r>
          </w:p>
          <w:p>
            <w:pPr>
              <w:pStyle w:val="TableParagraph"/>
              <w:spacing w:line="115" w:lineRule="exact" w:before="15"/>
              <w:ind w:left="33"/>
              <w:rPr>
                <w:sz w:val="12"/>
              </w:rPr>
            </w:pPr>
            <w:r>
              <w:rPr>
                <w:w w:val="105"/>
                <w:sz w:val="12"/>
              </w:rPr>
              <w:t>del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personale.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spacing w:val="-2"/>
                <w:w w:val="105"/>
                <w:sz w:val="12"/>
              </w:rPr>
              <w:t>Viaggi</w:t>
            </w:r>
          </w:p>
        </w:tc>
        <w:tc>
          <w:tcPr>
            <w:tcW w:w="13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41" w:hRule="atLeast"/>
        </w:trPr>
        <w:tc>
          <w:tcPr>
            <w:tcW w:w="7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9BE8F"/>
          </w:tcPr>
          <w:p>
            <w:pPr>
              <w:pStyle w:val="TableParagraph"/>
              <w:spacing w:line="121" w:lineRule="exact"/>
              <w:ind w:left="31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TOTALE</w:t>
            </w:r>
            <w:r>
              <w:rPr>
                <w:b/>
                <w:spacing w:val="-1"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COSTI</w:t>
            </w:r>
            <w:r>
              <w:rPr>
                <w:b/>
                <w:w w:val="105"/>
                <w:sz w:val="12"/>
              </w:rPr>
              <w:t> </w:t>
            </w:r>
            <w:r>
              <w:rPr>
                <w:b/>
                <w:spacing w:val="-2"/>
                <w:w w:val="105"/>
                <w:sz w:val="12"/>
              </w:rPr>
              <w:t>DIRETTI</w:t>
            </w:r>
          </w:p>
        </w:tc>
        <w:tc>
          <w:tcPr>
            <w:tcW w:w="13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BE8F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24" w:lineRule="exact" w:before="4"/>
              <w:ind w:left="40" w:right="9"/>
              <w:jc w:val="center"/>
              <w:rPr>
                <w:b/>
                <w:sz w:val="12"/>
              </w:rPr>
            </w:pPr>
            <w:r>
              <w:rPr>
                <w:b/>
                <w:color w:val="FFFFFF"/>
                <w:spacing w:val="-10"/>
                <w:w w:val="105"/>
                <w:sz w:val="12"/>
              </w:rPr>
              <w:t>F</w:t>
            </w:r>
          </w:p>
        </w:tc>
        <w:tc>
          <w:tcPr>
            <w:tcW w:w="542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00000"/>
          </w:tcPr>
          <w:p>
            <w:pPr>
              <w:pStyle w:val="TableParagraph"/>
              <w:spacing w:line="114" w:lineRule="exact" w:before="13"/>
              <w:ind w:left="1281"/>
              <w:rPr>
                <w:i/>
                <w:sz w:val="12"/>
              </w:rPr>
            </w:pPr>
            <w:r>
              <w:rPr>
                <w:b/>
                <w:color w:val="FFFFFF"/>
                <w:w w:val="105"/>
                <w:sz w:val="12"/>
              </w:rPr>
              <w:t>Costi</w:t>
            </w:r>
            <w:r>
              <w:rPr>
                <w:b/>
                <w:color w:val="FFFFFF"/>
                <w:spacing w:val="-5"/>
                <w:w w:val="105"/>
                <w:sz w:val="12"/>
              </w:rPr>
              <w:t> </w:t>
            </w:r>
            <w:r>
              <w:rPr>
                <w:b/>
                <w:color w:val="FFFFFF"/>
                <w:w w:val="105"/>
                <w:sz w:val="12"/>
              </w:rPr>
              <w:t>indiretti</w:t>
            </w:r>
            <w:r>
              <w:rPr>
                <w:b/>
                <w:color w:val="FFFFFF"/>
                <w:spacing w:val="-4"/>
                <w:w w:val="105"/>
                <w:sz w:val="12"/>
              </w:rPr>
              <w:t> </w:t>
            </w:r>
            <w:r>
              <w:rPr>
                <w:b/>
                <w:i/>
                <w:color w:val="FFFFFF"/>
                <w:w w:val="105"/>
                <w:sz w:val="12"/>
              </w:rPr>
              <w:t>-</w:t>
            </w:r>
            <w:r>
              <w:rPr>
                <w:b/>
                <w:i/>
                <w:color w:val="FFFFFF"/>
                <w:spacing w:val="14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massimo</w:t>
            </w:r>
            <w:r>
              <w:rPr>
                <w:i/>
                <w:color w:val="FFFFFF"/>
                <w:spacing w:val="-4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7%</w:t>
            </w:r>
            <w:r>
              <w:rPr>
                <w:i/>
                <w:color w:val="FFFFFF"/>
                <w:spacing w:val="-6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dei</w:t>
            </w:r>
            <w:r>
              <w:rPr>
                <w:i/>
                <w:color w:val="FFFFFF"/>
                <w:spacing w:val="-3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costi</w:t>
            </w:r>
            <w:r>
              <w:rPr>
                <w:i/>
                <w:color w:val="FFFFFF"/>
                <w:spacing w:val="-4"/>
                <w:w w:val="105"/>
                <w:sz w:val="12"/>
              </w:rPr>
              <w:t> </w:t>
            </w:r>
            <w:r>
              <w:rPr>
                <w:i/>
                <w:color w:val="FFFFFF"/>
                <w:w w:val="105"/>
                <w:sz w:val="12"/>
              </w:rPr>
              <w:t>diretti</w:t>
            </w:r>
            <w:r>
              <w:rPr>
                <w:i/>
                <w:color w:val="FFFFFF"/>
                <w:spacing w:val="30"/>
                <w:w w:val="105"/>
                <w:sz w:val="12"/>
              </w:rPr>
              <w:t> </w:t>
            </w:r>
            <w:r>
              <w:rPr>
                <w:i/>
                <w:color w:val="FFFFFF"/>
                <w:spacing w:val="-10"/>
                <w:w w:val="105"/>
                <w:sz w:val="12"/>
              </w:rPr>
              <w:t>-</w:t>
            </w:r>
          </w:p>
        </w:tc>
        <w:tc>
          <w:tcPr>
            <w:tcW w:w="13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0000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0" w:hRule="atLeast"/>
        </w:trPr>
        <w:tc>
          <w:tcPr>
            <w:tcW w:w="7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9BE8F"/>
          </w:tcPr>
          <w:p>
            <w:pPr>
              <w:pStyle w:val="TableParagraph"/>
              <w:spacing w:line="121" w:lineRule="exact"/>
              <w:ind w:left="31" w:right="2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w w:val="105"/>
                <w:sz w:val="12"/>
              </w:rPr>
              <w:t>TOTALE COMPLESSIVO</w:t>
            </w:r>
          </w:p>
        </w:tc>
        <w:tc>
          <w:tcPr>
            <w:tcW w:w="13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BE8F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sectPr>
      <w:type w:val="continuous"/>
      <w:pgSz w:w="11910" w:h="16840"/>
      <w:pgMar w:top="52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Bookman Old Style">
    <w:altName w:val="Bookman Old Style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Bookman Old Style" w:hAnsi="Bookman Old Style" w:eastAsia="Bookman Old Style" w:cs="Bookman Old Style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cocco</dc:creator>
  <dcterms:created xsi:type="dcterms:W3CDTF">2026-10-11T08:45:31Z</dcterms:created>
  <dcterms:modified xsi:type="dcterms:W3CDTF">2026-10-11T08:45:31Z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2026-08-10T00:00:00Z</vt:filetime>
  </property>
  <property fmtid="{D5CDD505-2E9C-101B-9397-08002B2CF9AE}" pid="4" name="Creator">
    <vt:lpwstr>Microsoft® Excel® per Microsoft 365</vt:lpwstr>
  </property>
  <property fmtid="{D5CDD505-2E9C-101B-9397-08002B2CF9AE}" pid="5" name="LastSaved">
    <vt:filetime>2026-10-11T00:00:00Z</vt:filetime>
  </property>
  <property fmtid="{D5CDD505-2E9C-101B-9397-08002B2CF9AE}" pid="6" name="Producer">
    <vt:lpwstr>Microsoft® Excel® per Microsoft 365</vt:lpwstr>
  </property>
</Properties>
</file>