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BE246" w14:textId="77777777" w:rsidR="00F16D1A" w:rsidRPr="00F16D1A" w:rsidRDefault="00F16D1A" w:rsidP="00F16D1A">
      <w:pPr>
        <w:spacing w:after="12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F16D1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Descrizione</w:t>
      </w:r>
    </w:p>
    <w:p w14:paraId="54F464C1" w14:textId="77777777" w:rsidR="00F16D1A" w:rsidRPr="00F16D1A" w:rsidRDefault="00F16D1A" w:rsidP="00F16D1A">
      <w:pPr>
        <w:shd w:val="clear" w:color="auto" w:fill="FCFCFC"/>
        <w:spacing w:after="0" w:line="240" w:lineRule="auto"/>
        <w:jc w:val="both"/>
        <w:rPr>
          <w:rFonts w:ascii="Lora" w:eastAsia="Times New Roman" w:hAnsi="Lora" w:cs="Times New Roman"/>
          <w:kern w:val="0"/>
          <w:lang w:eastAsia="it-IT"/>
          <w14:ligatures w14:val="none"/>
        </w:rPr>
      </w:pPr>
      <w:r w:rsidRPr="00F16D1A">
        <w:rPr>
          <w:rFonts w:ascii="Calibri" w:eastAsia="Times New Roman" w:hAnsi="Calibri" w:cs="Calibri"/>
          <w:color w:val="0D0D0D"/>
          <w:kern w:val="0"/>
          <w:lang w:eastAsia="it-IT"/>
          <w14:ligatures w14:val="none"/>
        </w:rPr>
        <w:t xml:space="preserve">Anche per il 2026 è prevista l’erogazione della </w:t>
      </w:r>
      <w:r w:rsidRPr="00F16D1A">
        <w:rPr>
          <w:rFonts w:ascii="Calibri" w:eastAsia="Times New Roman" w:hAnsi="Calibri" w:cs="Calibri"/>
          <w:b/>
          <w:bCs/>
          <w:color w:val="0D0D0D"/>
          <w:kern w:val="0"/>
          <w:lang w:eastAsia="it-IT"/>
          <w14:ligatures w14:val="none"/>
        </w:rPr>
        <w:t>Carta Dedicata a Te</w:t>
      </w:r>
      <w:r w:rsidRPr="00F16D1A">
        <w:rPr>
          <w:rFonts w:ascii="Calibri" w:eastAsia="Times New Roman" w:hAnsi="Calibri" w:cs="Calibri"/>
          <w:color w:val="0D0D0D"/>
          <w:kern w:val="0"/>
          <w:lang w:eastAsia="it-IT"/>
          <w14:ligatures w14:val="none"/>
        </w:rPr>
        <w:t>, la misura di sostegno economico destinata ai nuclei familiari in condizioni di bisogno, per l’acquisto di beni alimentari di prima necessità, con esclusione di qualsiasi bevanda alcolica.</w:t>
      </w:r>
    </w:p>
    <w:p w14:paraId="3ECA2B56" w14:textId="77777777" w:rsidR="00F16D1A" w:rsidRPr="00F16D1A" w:rsidRDefault="00F16D1A" w:rsidP="00F16D1A">
      <w:pPr>
        <w:shd w:val="clear" w:color="auto" w:fill="FCFCFC"/>
        <w:spacing w:after="0" w:line="240" w:lineRule="auto"/>
        <w:jc w:val="both"/>
        <w:rPr>
          <w:rFonts w:ascii="Lora" w:eastAsia="Times New Roman" w:hAnsi="Lora" w:cs="Times New Roman"/>
          <w:kern w:val="0"/>
          <w:lang w:eastAsia="it-IT"/>
          <w14:ligatures w14:val="none"/>
        </w:rPr>
      </w:pPr>
      <w:r w:rsidRPr="00F16D1A">
        <w:rPr>
          <w:rFonts w:ascii="Calibri" w:eastAsia="Times New Roman" w:hAnsi="Calibri" w:cs="Calibri"/>
          <w:color w:val="0D0D0D"/>
          <w:kern w:val="0"/>
          <w:lang w:eastAsia="it-IT"/>
          <w14:ligatures w14:val="none"/>
        </w:rPr>
        <w:t xml:space="preserve">Il contributo complessivo ammonta a </w:t>
      </w:r>
      <w:r w:rsidRPr="00F16D1A">
        <w:rPr>
          <w:rFonts w:ascii="Calibri" w:eastAsia="Times New Roman" w:hAnsi="Calibri" w:cs="Calibri"/>
          <w:b/>
          <w:bCs/>
          <w:color w:val="0D0D0D"/>
          <w:kern w:val="0"/>
          <w:lang w:eastAsia="it-IT"/>
          <w14:ligatures w14:val="none"/>
        </w:rPr>
        <w:t>1.000 euro</w:t>
      </w:r>
      <w:r w:rsidRPr="00F16D1A">
        <w:rPr>
          <w:rFonts w:ascii="Calibri" w:eastAsia="Times New Roman" w:hAnsi="Calibri" w:cs="Calibri"/>
          <w:color w:val="0D0D0D"/>
          <w:kern w:val="0"/>
          <w:lang w:eastAsia="it-IT"/>
          <w14:ligatures w14:val="none"/>
        </w:rPr>
        <w:t>, suddivisi in due tranche da 500 euro ciascuna: la prima disponibile dal 4 novembre 2026 e la seconda a partire da aprile 2027.</w:t>
      </w:r>
    </w:p>
    <w:p w14:paraId="6CED594E" w14:textId="77777777" w:rsidR="00F16D1A" w:rsidRPr="00F16D1A" w:rsidRDefault="00F16D1A" w:rsidP="00F16D1A">
      <w:pPr>
        <w:shd w:val="clear" w:color="auto" w:fill="FCFCFC"/>
        <w:spacing w:after="0" w:line="240" w:lineRule="auto"/>
        <w:jc w:val="both"/>
        <w:outlineLvl w:val="1"/>
        <w:rPr>
          <w:rFonts w:ascii="Lora" w:eastAsia="Times New Roman" w:hAnsi="Lora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F16D1A">
        <w:rPr>
          <w:rFonts w:ascii="Calibri" w:eastAsia="Times New Roman" w:hAnsi="Calibri" w:cs="Calibri"/>
          <w:b/>
          <w:bCs/>
          <w:color w:val="0D0D0D"/>
          <w:kern w:val="0"/>
          <w:lang w:eastAsia="it-IT"/>
          <w14:ligatures w14:val="none"/>
        </w:rPr>
        <w:t>ELENCO DEI BENEFICIARI</w:t>
      </w:r>
    </w:p>
    <w:p w14:paraId="68880815" w14:textId="77777777" w:rsidR="00F16D1A" w:rsidRDefault="00F16D1A" w:rsidP="00F16D1A">
      <w:pPr>
        <w:shd w:val="clear" w:color="auto" w:fill="FCFCFC"/>
        <w:spacing w:after="0" w:line="240" w:lineRule="auto"/>
        <w:jc w:val="both"/>
        <w:rPr>
          <w:rFonts w:ascii="Calibri" w:eastAsia="Times New Roman" w:hAnsi="Calibri" w:cs="Calibri"/>
          <w:color w:val="0D0D0D"/>
          <w:kern w:val="0"/>
          <w:lang w:eastAsia="it-IT"/>
          <w14:ligatures w14:val="none"/>
        </w:rPr>
      </w:pPr>
      <w:r w:rsidRPr="00F16D1A">
        <w:rPr>
          <w:rFonts w:ascii="Calibri" w:eastAsia="Times New Roman" w:hAnsi="Calibri" w:cs="Calibri"/>
          <w:color w:val="0D0D0D"/>
          <w:kern w:val="0"/>
          <w:lang w:eastAsia="it-IT"/>
          <w14:ligatures w14:val="none"/>
        </w:rPr>
        <w:t>L’elenco dei beneficiari è pubblicato in forma anonima, attraverso il numero di protocollo della Dichiarazione Sostitutiva Unica (DSU) presentata ai fini del rilascio dell’attestazione ISEE.</w:t>
      </w:r>
    </w:p>
    <w:p w14:paraId="76D6A243" w14:textId="77777777" w:rsidR="00F16D1A" w:rsidRPr="00F16D1A" w:rsidRDefault="00F16D1A" w:rsidP="00F16D1A">
      <w:pPr>
        <w:shd w:val="clear" w:color="auto" w:fill="FCFCFC"/>
        <w:spacing w:after="0" w:line="240" w:lineRule="auto"/>
        <w:jc w:val="both"/>
        <w:rPr>
          <w:rFonts w:ascii="Lora" w:eastAsia="Times New Roman" w:hAnsi="Lora" w:cs="Times New Roman"/>
          <w:kern w:val="0"/>
          <w:lang w:eastAsia="it-IT"/>
          <w14:ligatures w14:val="none"/>
        </w:rPr>
      </w:pPr>
    </w:p>
    <w:p w14:paraId="4E0AB861" w14:textId="77777777" w:rsidR="00F16D1A" w:rsidRPr="00F16D1A" w:rsidRDefault="00F16D1A" w:rsidP="00F16D1A">
      <w:pPr>
        <w:shd w:val="clear" w:color="auto" w:fill="FCFCFC"/>
        <w:spacing w:after="0" w:line="240" w:lineRule="auto"/>
        <w:jc w:val="both"/>
        <w:outlineLvl w:val="1"/>
        <w:rPr>
          <w:rFonts w:ascii="Lora" w:eastAsia="Times New Roman" w:hAnsi="Lora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F16D1A">
        <w:rPr>
          <w:rFonts w:ascii="Calibri" w:eastAsia="Times New Roman" w:hAnsi="Calibri" w:cs="Calibri"/>
          <w:b/>
          <w:bCs/>
          <w:color w:val="0D0D0D"/>
          <w:kern w:val="0"/>
          <w:lang w:eastAsia="it-IT"/>
          <w14:ligatures w14:val="none"/>
        </w:rPr>
        <w:t>MODALITA’ DI EROGAZIONE E RITIRO DELLA CARTA</w:t>
      </w:r>
    </w:p>
    <w:p w14:paraId="0C503815" w14:textId="658A9AB3" w:rsidR="00F16D1A" w:rsidRPr="00F16D1A" w:rsidRDefault="00F16D1A" w:rsidP="00F16D1A">
      <w:pPr>
        <w:shd w:val="clear" w:color="auto" w:fill="FCFCFC"/>
        <w:spacing w:after="0" w:line="240" w:lineRule="auto"/>
        <w:jc w:val="both"/>
        <w:rPr>
          <w:rFonts w:ascii="Lora" w:eastAsia="Times New Roman" w:hAnsi="Lora" w:cs="Times New Roman"/>
          <w:kern w:val="0"/>
          <w:lang w:eastAsia="it-IT"/>
          <w14:ligatures w14:val="none"/>
        </w:rPr>
      </w:pPr>
      <w:r w:rsidRPr="00F16D1A">
        <w:rPr>
          <w:rFonts w:ascii="Calibri" w:eastAsia="Times New Roman" w:hAnsi="Calibri" w:cs="Calibri"/>
          <w:b/>
          <w:bCs/>
          <w:color w:val="0D0D0D"/>
          <w:kern w:val="0"/>
          <w:lang w:eastAsia="it-IT"/>
          <w14:ligatures w14:val="none"/>
        </w:rPr>
        <w:t>Per chi riceve la carta per la prima volta</w:t>
      </w:r>
      <w:r w:rsidRPr="00F16D1A">
        <w:rPr>
          <w:rFonts w:ascii="Calibri" w:eastAsia="Times New Roman" w:hAnsi="Calibri" w:cs="Calibri"/>
          <w:color w:val="0D0D0D"/>
          <w:kern w:val="0"/>
          <w:lang w:eastAsia="it-IT"/>
          <w14:ligatures w14:val="none"/>
        </w:rPr>
        <w:t xml:space="preserve">, il Comune di </w:t>
      </w:r>
      <w:r>
        <w:rPr>
          <w:rFonts w:ascii="Calibri" w:eastAsia="Times New Roman" w:hAnsi="Calibri" w:cs="Calibri"/>
          <w:color w:val="0D0D0D"/>
          <w:kern w:val="0"/>
          <w:lang w:eastAsia="it-IT"/>
          <w14:ligatures w14:val="none"/>
        </w:rPr>
        <w:t>San Giacomo delle Segnate</w:t>
      </w:r>
      <w:r w:rsidRPr="00F16D1A">
        <w:rPr>
          <w:rFonts w:ascii="Calibri" w:eastAsia="Times New Roman" w:hAnsi="Calibri" w:cs="Calibri"/>
          <w:color w:val="0D0D0D"/>
          <w:kern w:val="0"/>
          <w:lang w:eastAsia="it-IT"/>
          <w14:ligatures w14:val="none"/>
        </w:rPr>
        <w:t xml:space="preserve"> invierà nei prossimi giorni una comunicazione contenente il codice identificativo della carta e le indicazioni necessarie per ritirarla presso gli sportelli degli Uffici Postali.</w:t>
      </w:r>
    </w:p>
    <w:p w14:paraId="7C84451B" w14:textId="77777777" w:rsidR="00F16D1A" w:rsidRPr="00F16D1A" w:rsidRDefault="00F16D1A" w:rsidP="00F16D1A">
      <w:pPr>
        <w:shd w:val="clear" w:color="auto" w:fill="FCFCFC"/>
        <w:spacing w:after="0" w:line="240" w:lineRule="auto"/>
        <w:jc w:val="both"/>
        <w:rPr>
          <w:rFonts w:ascii="Lora" w:eastAsia="Times New Roman" w:hAnsi="Lora" w:cs="Times New Roman"/>
          <w:kern w:val="0"/>
          <w:lang w:eastAsia="it-IT"/>
          <w14:ligatures w14:val="none"/>
        </w:rPr>
      </w:pPr>
      <w:r w:rsidRPr="00F16D1A">
        <w:rPr>
          <w:rFonts w:ascii="Calibri" w:eastAsia="Times New Roman" w:hAnsi="Calibri" w:cs="Calibri"/>
          <w:b/>
          <w:bCs/>
          <w:color w:val="0D0D0D"/>
          <w:kern w:val="0"/>
          <w:lang w:eastAsia="it-IT"/>
          <w14:ligatures w14:val="none"/>
        </w:rPr>
        <w:t>Per chi ha già ricevuto la Carta Dedicata a Te negli anni precedenti e risulta beneficiario anche per il 2026</w:t>
      </w:r>
      <w:r w:rsidRPr="00F16D1A">
        <w:rPr>
          <w:rFonts w:ascii="Calibri" w:eastAsia="Times New Roman" w:hAnsi="Calibri" w:cs="Calibri"/>
          <w:color w:val="0D0D0D"/>
          <w:kern w:val="0"/>
          <w:lang w:eastAsia="it-IT"/>
          <w14:ligatures w14:val="none"/>
        </w:rPr>
        <w:t>, il contributo sarà accreditato automaticamente sulla carta già in possesso. Il Comune invierà comunque un’informativa tramite posta ordinaria.</w:t>
      </w:r>
    </w:p>
    <w:p w14:paraId="795C27F2" w14:textId="77777777" w:rsidR="00F16D1A" w:rsidRPr="00F16D1A" w:rsidRDefault="00F16D1A" w:rsidP="00F16D1A">
      <w:pPr>
        <w:shd w:val="clear" w:color="auto" w:fill="FCFCFC"/>
        <w:spacing w:after="0" w:line="240" w:lineRule="auto"/>
        <w:jc w:val="both"/>
        <w:outlineLvl w:val="1"/>
        <w:rPr>
          <w:rFonts w:ascii="Lora" w:eastAsia="Times New Roman" w:hAnsi="Lora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F16D1A">
        <w:rPr>
          <w:rFonts w:ascii="Calibri" w:eastAsia="Times New Roman" w:hAnsi="Calibri" w:cs="Calibri"/>
          <w:b/>
          <w:bCs/>
          <w:color w:val="0D0D0D"/>
          <w:kern w:val="0"/>
          <w:lang w:eastAsia="it-IT"/>
          <w14:ligatures w14:val="none"/>
        </w:rPr>
        <w:t>SMARRIMENTO O SOSTITUZIONE DELLA CARTA</w:t>
      </w:r>
    </w:p>
    <w:p w14:paraId="5F757AF4" w14:textId="77777777" w:rsidR="00F16D1A" w:rsidRPr="00F16D1A" w:rsidRDefault="00F16D1A" w:rsidP="00F16D1A">
      <w:pPr>
        <w:shd w:val="clear" w:color="auto" w:fill="FCFCFC"/>
        <w:spacing w:after="0" w:line="240" w:lineRule="auto"/>
        <w:jc w:val="both"/>
        <w:rPr>
          <w:rFonts w:ascii="Lora" w:eastAsia="Times New Roman" w:hAnsi="Lora" w:cs="Times New Roman"/>
          <w:kern w:val="0"/>
          <w:lang w:eastAsia="it-IT"/>
          <w14:ligatures w14:val="none"/>
        </w:rPr>
      </w:pPr>
      <w:r w:rsidRPr="00F16D1A">
        <w:rPr>
          <w:rFonts w:ascii="Calibri" w:eastAsia="Times New Roman" w:hAnsi="Calibri" w:cs="Calibri"/>
          <w:color w:val="0D0D0D"/>
          <w:kern w:val="0"/>
          <w:lang w:eastAsia="it-IT"/>
          <w14:ligatures w14:val="none"/>
        </w:rPr>
        <w:t>In caso di smarrimento o qualora il titolare non sia più in possesso della carta, è possibile richiederne la sostituzione presso un Ufficio Postale, presentando allo sportello:</w:t>
      </w:r>
    </w:p>
    <w:p w14:paraId="38FACF36" w14:textId="77777777" w:rsidR="00F16D1A" w:rsidRPr="00F16D1A" w:rsidRDefault="00F16D1A" w:rsidP="00F16D1A">
      <w:pPr>
        <w:numPr>
          <w:ilvl w:val="0"/>
          <w:numId w:val="1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Lora" w:eastAsia="Times New Roman" w:hAnsi="Lora" w:cs="Times New Roman"/>
          <w:kern w:val="0"/>
          <w:lang w:eastAsia="it-IT"/>
          <w14:ligatures w14:val="none"/>
        </w:rPr>
      </w:pPr>
      <w:r w:rsidRPr="00F16D1A">
        <w:rPr>
          <w:rFonts w:ascii="Calibri" w:eastAsia="Times New Roman" w:hAnsi="Calibri" w:cs="Calibri"/>
          <w:color w:val="0D0D0D"/>
          <w:kern w:val="0"/>
          <w:lang w:eastAsia="it-IT"/>
          <w14:ligatures w14:val="none"/>
        </w:rPr>
        <w:t>un documento di identità in corso di validità</w:t>
      </w:r>
    </w:p>
    <w:p w14:paraId="08EC2C07" w14:textId="77777777" w:rsidR="00F16D1A" w:rsidRPr="00F16D1A" w:rsidRDefault="00F16D1A" w:rsidP="00F16D1A">
      <w:pPr>
        <w:numPr>
          <w:ilvl w:val="0"/>
          <w:numId w:val="1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Lora" w:eastAsia="Times New Roman" w:hAnsi="Lora" w:cs="Times New Roman"/>
          <w:kern w:val="0"/>
          <w:lang w:eastAsia="it-IT"/>
          <w14:ligatures w14:val="none"/>
        </w:rPr>
      </w:pPr>
      <w:r w:rsidRPr="00F16D1A">
        <w:rPr>
          <w:rFonts w:ascii="Calibri" w:eastAsia="Times New Roman" w:hAnsi="Calibri" w:cs="Calibri"/>
          <w:color w:val="0D0D0D"/>
          <w:kern w:val="0"/>
          <w:lang w:eastAsia="it-IT"/>
          <w14:ligatures w14:val="none"/>
        </w:rPr>
        <w:t>il codice fiscale o la tessera sanitaria</w:t>
      </w:r>
    </w:p>
    <w:p w14:paraId="6761C11D" w14:textId="77777777" w:rsidR="00F16D1A" w:rsidRPr="00F16D1A" w:rsidRDefault="00F16D1A" w:rsidP="00F16D1A">
      <w:pPr>
        <w:numPr>
          <w:ilvl w:val="0"/>
          <w:numId w:val="1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Lora" w:eastAsia="Times New Roman" w:hAnsi="Lora" w:cs="Times New Roman"/>
          <w:kern w:val="0"/>
          <w:lang w:eastAsia="it-IT"/>
          <w14:ligatures w14:val="none"/>
        </w:rPr>
      </w:pPr>
      <w:r w:rsidRPr="00F16D1A">
        <w:rPr>
          <w:rFonts w:ascii="Calibri" w:eastAsia="Times New Roman" w:hAnsi="Calibri" w:cs="Calibri"/>
          <w:color w:val="0D0D0D"/>
          <w:kern w:val="0"/>
          <w:lang w:eastAsia="it-IT"/>
          <w14:ligatures w14:val="none"/>
        </w:rPr>
        <w:t>la denuncia di smarrimento presentata all'Autorità Giudiziaria o di Pubblica sicurezza;</w:t>
      </w:r>
    </w:p>
    <w:p w14:paraId="54CFFE5D" w14:textId="77777777" w:rsidR="00F16D1A" w:rsidRPr="00F16D1A" w:rsidRDefault="00F16D1A" w:rsidP="00F16D1A">
      <w:pPr>
        <w:shd w:val="clear" w:color="auto" w:fill="FCFCFC"/>
        <w:spacing w:after="0" w:line="240" w:lineRule="auto"/>
        <w:jc w:val="both"/>
        <w:outlineLvl w:val="1"/>
        <w:rPr>
          <w:rFonts w:ascii="Lora" w:eastAsia="Times New Roman" w:hAnsi="Lora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F16D1A">
        <w:rPr>
          <w:rFonts w:ascii="Calibri" w:eastAsia="Times New Roman" w:hAnsi="Calibri" w:cs="Calibri"/>
          <w:b/>
          <w:bCs/>
          <w:color w:val="0D0D0D"/>
          <w:kern w:val="0"/>
          <w:lang w:eastAsia="it-IT"/>
          <w14:ligatures w14:val="none"/>
        </w:rPr>
        <w:t>SCADENZA</w:t>
      </w:r>
    </w:p>
    <w:p w14:paraId="4A5E1D7C" w14:textId="77777777" w:rsidR="00F16D1A" w:rsidRPr="00F16D1A" w:rsidRDefault="00F16D1A" w:rsidP="00F16D1A">
      <w:pPr>
        <w:shd w:val="clear" w:color="auto" w:fill="FCFCFC"/>
        <w:spacing w:after="0" w:line="240" w:lineRule="auto"/>
        <w:jc w:val="both"/>
        <w:rPr>
          <w:rFonts w:ascii="Lora" w:eastAsia="Times New Roman" w:hAnsi="Lora" w:cs="Times New Roman"/>
          <w:kern w:val="0"/>
          <w:lang w:eastAsia="it-IT"/>
          <w14:ligatures w14:val="none"/>
        </w:rPr>
      </w:pPr>
      <w:r w:rsidRPr="00F16D1A">
        <w:rPr>
          <w:rFonts w:ascii="Calibri" w:eastAsia="Times New Roman" w:hAnsi="Calibri" w:cs="Calibri"/>
          <w:color w:val="0D0D0D"/>
          <w:kern w:val="0"/>
          <w:lang w:eastAsia="it-IT"/>
          <w14:ligatures w14:val="none"/>
        </w:rPr>
        <w:t>Per non perdere il contributo accreditato,</w:t>
      </w:r>
      <w:r w:rsidRPr="00F16D1A">
        <w:rPr>
          <w:rFonts w:ascii="Calibri" w:eastAsia="Times New Roman" w:hAnsi="Calibri" w:cs="Calibri"/>
          <w:b/>
          <w:bCs/>
          <w:color w:val="0D0D0D"/>
          <w:kern w:val="0"/>
          <w:lang w:eastAsia="it-IT"/>
          <w14:ligatures w14:val="none"/>
        </w:rPr>
        <w:t xml:space="preserve"> è necessario effettuare almeno un acquisto entro il 16 dicembre 2026.</w:t>
      </w:r>
    </w:p>
    <w:p w14:paraId="179E06E0" w14:textId="77777777" w:rsidR="00F16D1A" w:rsidRPr="00F16D1A" w:rsidRDefault="00F16D1A" w:rsidP="00F16D1A">
      <w:pPr>
        <w:shd w:val="clear" w:color="auto" w:fill="FCFCFC"/>
        <w:spacing w:after="0" w:line="240" w:lineRule="auto"/>
        <w:jc w:val="both"/>
        <w:outlineLvl w:val="1"/>
        <w:rPr>
          <w:rFonts w:ascii="Lora" w:eastAsia="Times New Roman" w:hAnsi="Lora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F16D1A">
        <w:rPr>
          <w:rFonts w:ascii="Calibri" w:eastAsia="Times New Roman" w:hAnsi="Calibri" w:cs="Calibri"/>
          <w:b/>
          <w:bCs/>
          <w:color w:val="0D0D0D"/>
          <w:kern w:val="0"/>
          <w:lang w:eastAsia="it-IT"/>
          <w14:ligatures w14:val="none"/>
        </w:rPr>
        <w:t>ULTERIORI INFORMAZIONI</w:t>
      </w:r>
    </w:p>
    <w:p w14:paraId="247A7746" w14:textId="77777777" w:rsidR="00F16D1A" w:rsidRPr="00F16D1A" w:rsidRDefault="00F16D1A" w:rsidP="00F16D1A">
      <w:pPr>
        <w:shd w:val="clear" w:color="auto" w:fill="FCFCFC"/>
        <w:spacing w:after="0" w:line="240" w:lineRule="auto"/>
        <w:jc w:val="both"/>
        <w:rPr>
          <w:rFonts w:ascii="Lora" w:eastAsia="Times New Roman" w:hAnsi="Lora" w:cs="Times New Roman"/>
          <w:kern w:val="0"/>
          <w:lang w:eastAsia="it-IT"/>
          <w14:ligatures w14:val="none"/>
        </w:rPr>
      </w:pPr>
      <w:r w:rsidRPr="00F16D1A">
        <w:rPr>
          <w:rFonts w:ascii="Calibri" w:eastAsia="Times New Roman" w:hAnsi="Calibri" w:cs="Calibri"/>
          <w:color w:val="0D0D0D"/>
          <w:kern w:val="0"/>
          <w:lang w:eastAsia="it-IT"/>
          <w14:ligatures w14:val="none"/>
        </w:rPr>
        <w:t xml:space="preserve">Per approfondire le modalità di utilizzo della Carta Dedicata a Te, consultare l’elenco degli esercizi commerciali aderenti alle iniziative promozionali e conoscere il regolamento della misura, è possibile visitare il sito del </w:t>
      </w:r>
      <w:hyperlink r:id="rId5" w:tgtFrame="_blank" w:history="1">
        <w:r w:rsidRPr="00F16D1A">
          <w:rPr>
            <w:rFonts w:ascii="Calibri" w:eastAsia="Times New Roman" w:hAnsi="Calibri" w:cs="Calibri"/>
            <w:color w:val="B31A34"/>
            <w:kern w:val="0"/>
            <w:u w:val="single"/>
            <w:lang w:eastAsia="it-IT"/>
            <w14:ligatures w14:val="none"/>
          </w:rPr>
          <w:t>Ministero dell’Agricoltura, della Sovranità alimentare e delle Foreste</w:t>
        </w:r>
      </w:hyperlink>
      <w:r w:rsidRPr="00F16D1A">
        <w:rPr>
          <w:rFonts w:ascii="Calibri" w:eastAsia="Times New Roman" w:hAnsi="Calibri" w:cs="Calibri"/>
          <w:color w:val="0D0D0D"/>
          <w:kern w:val="0"/>
          <w:lang w:eastAsia="it-IT"/>
          <w14:ligatures w14:val="none"/>
        </w:rPr>
        <w:t>.</w:t>
      </w:r>
    </w:p>
    <w:p w14:paraId="093E7F3E" w14:textId="77777777" w:rsidR="00F16D1A" w:rsidRPr="00F16D1A" w:rsidRDefault="00F16D1A" w:rsidP="00F16D1A">
      <w:pPr>
        <w:spacing w:after="0" w:line="240" w:lineRule="auto"/>
        <w:jc w:val="both"/>
        <w:rPr>
          <w:rFonts w:ascii="Lora" w:eastAsia="Times New Roman" w:hAnsi="Lora" w:cs="Times New Roman"/>
          <w:kern w:val="0"/>
          <w:lang w:eastAsia="it-IT"/>
          <w14:ligatures w14:val="none"/>
        </w:rPr>
      </w:pPr>
      <w:r w:rsidRPr="00F16D1A">
        <w:rPr>
          <w:rFonts w:ascii="Lora" w:eastAsia="Times New Roman" w:hAnsi="Lora" w:cs="Times New Roman"/>
          <w:kern w:val="0"/>
          <w:lang w:eastAsia="it-IT"/>
          <w14:ligatures w14:val="none"/>
        </w:rPr>
        <w:t> </w:t>
      </w:r>
      <w:r w:rsidRPr="00F16D1A">
        <w:rPr>
          <w:rFonts w:ascii="Lora" w:eastAsia="Times New Roman" w:hAnsi="Lora" w:cs="Times New Roman"/>
          <w:kern w:val="0"/>
          <w:lang w:eastAsia="it-IT"/>
          <w14:ligatures w14:val="none"/>
        </w:rPr>
        <w:br/>
      </w:r>
    </w:p>
    <w:p w14:paraId="539E977D" w14:textId="77777777" w:rsidR="00263D22" w:rsidRDefault="00263D22"/>
    <w:sectPr w:rsidR="00263D2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ora">
    <w:charset w:val="00"/>
    <w:family w:val="auto"/>
    <w:pitch w:val="variable"/>
    <w:sig w:usb0="A00002FF" w:usb1="5000204B" w:usb2="00000000" w:usb3="00000000" w:csb0="000000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40514C"/>
    <w:multiLevelType w:val="multilevel"/>
    <w:tmpl w:val="49768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9684680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D22"/>
    <w:rsid w:val="00260F61"/>
    <w:rsid w:val="00263D22"/>
    <w:rsid w:val="007B0243"/>
    <w:rsid w:val="00997345"/>
    <w:rsid w:val="00F16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A99FE"/>
  <w15:chartTrackingRefBased/>
  <w15:docId w15:val="{57CB90B5-0806-429F-BB55-92B833DFF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63D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63D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63D2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63D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63D2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63D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63D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63D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63D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63D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63D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63D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63D22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63D22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63D2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63D2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63D2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63D2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63D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63D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63D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63D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63D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63D2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63D2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63D22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63D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63D22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63D2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masaf.gov.i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315</Words>
  <Characters>1797</Characters>
  <Application>Microsoft Office Word</Application>
  <DocSecurity>0</DocSecurity>
  <Lines>14</Lines>
  <Paragraphs>4</Paragraphs>
  <ScaleCrop>false</ScaleCrop>
  <Company/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</dc:creator>
  <cp:keywords/>
  <dc:description/>
  <cp:lastModifiedBy>Elisa</cp:lastModifiedBy>
  <cp:revision>3</cp:revision>
  <cp:lastPrinted>2026-10-31T10:38:00Z</cp:lastPrinted>
  <dcterms:created xsi:type="dcterms:W3CDTF">2026-10-31T08:11:00Z</dcterms:created>
  <dcterms:modified xsi:type="dcterms:W3CDTF">2026-10-31T10:38:00Z</dcterms:modified>
</cp:coreProperties>
</file>